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C1AC5" w14:textId="77777777" w:rsidR="00B94AC2" w:rsidRPr="006E4C12" w:rsidRDefault="00B94AC2" w:rsidP="00B94AC2">
      <w:r w:rsidRPr="006E4C12">
        <w:rPr>
          <w:b/>
          <w:bCs/>
        </w:rPr>
        <w:t>Construction Administration Positions (10-20 Years’ Experience)</w:t>
      </w:r>
    </w:p>
    <w:p w14:paraId="030BCA37" w14:textId="77777777" w:rsidR="00B94AC2" w:rsidRPr="006E4C12" w:rsidRDefault="00B94AC2" w:rsidP="00B94AC2">
      <w:r w:rsidRPr="006E4C12">
        <w:t xml:space="preserve">Are you a seasoned professional </w:t>
      </w:r>
      <w:r>
        <w:t xml:space="preserve">who loves construction and shaping </w:t>
      </w:r>
      <w:r w:rsidRPr="006E4C12">
        <w:t xml:space="preserve">transformative environments—both historic and contemporary—through construction administration? Join our team and play a central role in guiding projects </w:t>
      </w:r>
      <w:r>
        <w:t>through construction</w:t>
      </w:r>
      <w:r w:rsidRPr="006E4C12">
        <w:t xml:space="preserve">. We are currently seeking multiple Construction Administration (CA) professionals with 10-20 years of experience to oversee a range of innovative </w:t>
      </w:r>
      <w:r>
        <w:t>projects</w:t>
      </w:r>
      <w:r w:rsidRPr="006E4C12">
        <w:t>.</w:t>
      </w:r>
    </w:p>
    <w:p w14:paraId="765960DE" w14:textId="77777777" w:rsidR="00B94AC2" w:rsidRPr="006E4C12" w:rsidRDefault="00B94AC2" w:rsidP="00B94AC2">
      <w:r w:rsidRPr="006E4C12">
        <w:rPr>
          <w:b/>
          <w:bCs/>
        </w:rPr>
        <w:t>About the Opportunities:</w:t>
      </w:r>
    </w:p>
    <w:p w14:paraId="5DE60A07" w14:textId="77777777" w:rsidR="00B94AC2" w:rsidRPr="006E4C12" w:rsidRDefault="00B94AC2" w:rsidP="00B94AC2">
      <w:pPr>
        <w:numPr>
          <w:ilvl w:val="0"/>
          <w:numId w:val="3"/>
        </w:numPr>
      </w:pPr>
      <w:r w:rsidRPr="006E4C12">
        <w:rPr>
          <w:b/>
          <w:bCs/>
        </w:rPr>
        <w:t>Adaptive Reuse of a Historic Landmark:</w:t>
      </w:r>
      <w:r w:rsidRPr="006E4C12">
        <w:t xml:space="preserve"> Contribute to the meticulous transformation of a Gilded Age mansion into a boutique spa hotel, preserving its architectural grandeur while introducing modern comforts and amenities.</w:t>
      </w:r>
    </w:p>
    <w:p w14:paraId="5D1B962B" w14:textId="77777777" w:rsidR="00B94AC2" w:rsidRPr="006E4C12" w:rsidRDefault="00B94AC2" w:rsidP="00B94AC2">
      <w:pPr>
        <w:numPr>
          <w:ilvl w:val="0"/>
          <w:numId w:val="3"/>
        </w:numPr>
      </w:pPr>
      <w:r w:rsidRPr="006E4C12">
        <w:rPr>
          <w:b/>
          <w:bCs/>
        </w:rPr>
        <w:t>Urban Multifamily Development:</w:t>
      </w:r>
      <w:r w:rsidRPr="006E4C12">
        <w:t xml:space="preserve"> Be part of a team rejuvenating a key neighborhood node through a dynamic</w:t>
      </w:r>
      <w:r>
        <w:t>, community focused</w:t>
      </w:r>
      <w:r w:rsidRPr="006E4C12">
        <w:t xml:space="preserve"> project that will bring vitality and energy</w:t>
      </w:r>
      <w:r>
        <w:t xml:space="preserve"> to the neighborhood for one of our best repeat clients</w:t>
      </w:r>
      <w:r w:rsidRPr="006E4C12">
        <w:t>.</w:t>
      </w:r>
    </w:p>
    <w:p w14:paraId="065CD17B" w14:textId="77777777" w:rsidR="00B94AC2" w:rsidRPr="006E4C12" w:rsidRDefault="00B94AC2" w:rsidP="00B94AC2">
      <w:pPr>
        <w:numPr>
          <w:ilvl w:val="0"/>
          <w:numId w:val="3"/>
        </w:numPr>
      </w:pPr>
      <w:r w:rsidRPr="006E4C12">
        <w:rPr>
          <w:b/>
          <w:bCs/>
        </w:rPr>
        <w:t>Major Infrastructure Initiative:</w:t>
      </w:r>
      <w:r w:rsidRPr="006E4C12">
        <w:t xml:space="preserve"> Help advance a high-profile airport project, ensuring that critical operational needs are met while maintaining design integrity, seamless user experience, and </w:t>
      </w:r>
      <w:r>
        <w:t>managing multiple stakeholders and consultants</w:t>
      </w:r>
      <w:r w:rsidRPr="006E4C12">
        <w:t>.</w:t>
      </w:r>
    </w:p>
    <w:p w14:paraId="31DD17B4" w14:textId="77777777" w:rsidR="00B94AC2" w:rsidRPr="006E4C12" w:rsidRDefault="00B94AC2" w:rsidP="00B94AC2">
      <w:r w:rsidRPr="006E4C12">
        <w:rPr>
          <w:b/>
          <w:bCs/>
        </w:rPr>
        <w:t>Who We’re Looking For:</w:t>
      </w:r>
    </w:p>
    <w:p w14:paraId="09E31AD4" w14:textId="77777777" w:rsidR="00B94AC2" w:rsidRPr="006E4C12" w:rsidRDefault="00B94AC2" w:rsidP="00B94AC2">
      <w:r w:rsidRPr="006E4C12">
        <w:t>Ideal candidates are highly organized, proactive communicators with a keen eye for detail. You excel at working closely with clients, contractors, and consultants, and you thrive on the challenge of guiding complex projects to successful outcomes. Your experience might lean toward historic preservation, urban residential developments, large-scale infrastructure, or a combination of all three. Most importantly, you bring a passion for working hands-on in the field and a commitment to delivering exceptional architectural quality.</w:t>
      </w:r>
    </w:p>
    <w:p w14:paraId="6888E099" w14:textId="77777777" w:rsidR="00B94AC2" w:rsidRPr="006E4C12" w:rsidRDefault="00B94AC2" w:rsidP="00B94AC2">
      <w:r w:rsidRPr="006E4C12">
        <w:rPr>
          <w:b/>
          <w:bCs/>
        </w:rPr>
        <w:t>Key Responsibilities:</w:t>
      </w:r>
    </w:p>
    <w:p w14:paraId="661D4684" w14:textId="77777777" w:rsidR="00B94AC2" w:rsidRPr="006E4C12" w:rsidRDefault="00B94AC2" w:rsidP="00B94AC2">
      <w:pPr>
        <w:numPr>
          <w:ilvl w:val="0"/>
          <w:numId w:val="4"/>
        </w:numPr>
      </w:pPr>
      <w:r w:rsidRPr="006E4C12">
        <w:t>Collaborate with design teams, contractors, and consultants to ensure the integrity of design intent throughout all phases of construction.</w:t>
      </w:r>
    </w:p>
    <w:p w14:paraId="0C27163D" w14:textId="77777777" w:rsidR="00B94AC2" w:rsidRPr="006E4C12" w:rsidRDefault="00B94AC2" w:rsidP="00B94AC2">
      <w:pPr>
        <w:numPr>
          <w:ilvl w:val="0"/>
          <w:numId w:val="4"/>
        </w:numPr>
      </w:pPr>
      <w:r w:rsidRPr="006E4C12">
        <w:t>Proactively identify and resolve construction challenges while maintaining schedule, budget, and quality standards.</w:t>
      </w:r>
    </w:p>
    <w:p w14:paraId="528CE54C" w14:textId="77777777" w:rsidR="00B94AC2" w:rsidRPr="006E4C12" w:rsidRDefault="00B94AC2" w:rsidP="00B94AC2">
      <w:pPr>
        <w:numPr>
          <w:ilvl w:val="0"/>
          <w:numId w:val="4"/>
        </w:numPr>
      </w:pPr>
      <w:r w:rsidRPr="006E4C12">
        <w:t>Offer seasoned judgment to anticipate and mitigate potential issues before they impact project goals.</w:t>
      </w:r>
    </w:p>
    <w:p w14:paraId="024564DD" w14:textId="77777777" w:rsidR="00B94AC2" w:rsidRDefault="00B94AC2" w:rsidP="00B94AC2">
      <w:pPr>
        <w:numPr>
          <w:ilvl w:val="0"/>
          <w:numId w:val="4"/>
        </w:numPr>
      </w:pPr>
      <w:r>
        <w:t>Manage and facilitate client and consultant meetings.</w:t>
      </w:r>
    </w:p>
    <w:p w14:paraId="3B3B1401" w14:textId="77777777" w:rsidR="00B94AC2" w:rsidRDefault="00B94AC2" w:rsidP="00B94AC2">
      <w:pPr>
        <w:numPr>
          <w:ilvl w:val="0"/>
          <w:numId w:val="4"/>
        </w:numPr>
      </w:pPr>
      <w:r w:rsidRPr="006E4C12">
        <w:lastRenderedPageBreak/>
        <w:t>Communicate clearly and effectively with internal and external stakeholders.</w:t>
      </w:r>
    </w:p>
    <w:p w14:paraId="647B3A2A" w14:textId="77777777" w:rsidR="00B94AC2" w:rsidRDefault="00B94AC2" w:rsidP="00B94AC2">
      <w:pPr>
        <w:numPr>
          <w:ilvl w:val="0"/>
          <w:numId w:val="4"/>
        </w:numPr>
      </w:pPr>
      <w:r w:rsidRPr="006E4C12">
        <w:t>Review, coordinate, track submittals, RFIs, and change orders with an emphasis on timeliness and accuracy.</w:t>
      </w:r>
      <w:r>
        <w:t xml:space="preserve"> Prepare punch lists and other documents as needed along with progress updates to Principal-in-Charge.</w:t>
      </w:r>
    </w:p>
    <w:p w14:paraId="667338E5" w14:textId="77777777" w:rsidR="00B94AC2" w:rsidRPr="006E4C12" w:rsidRDefault="00B94AC2" w:rsidP="00B94AC2">
      <w:pPr>
        <w:numPr>
          <w:ilvl w:val="0"/>
          <w:numId w:val="4"/>
        </w:numPr>
      </w:pPr>
      <w:r>
        <w:t>Embrace continual improvement by mentoring design teams across the office.</w:t>
      </w:r>
    </w:p>
    <w:p w14:paraId="6D5A88A6" w14:textId="77777777" w:rsidR="00B94AC2" w:rsidRPr="006E4C12" w:rsidRDefault="00B94AC2" w:rsidP="00B94AC2">
      <w:pPr>
        <w:ind w:left="720"/>
      </w:pPr>
    </w:p>
    <w:p w14:paraId="453931E1" w14:textId="77777777" w:rsidR="00B94AC2" w:rsidRPr="006E4C12" w:rsidRDefault="00B94AC2" w:rsidP="00B94AC2">
      <w:r w:rsidRPr="006E4C12">
        <w:rPr>
          <w:b/>
          <w:bCs/>
        </w:rPr>
        <w:t>Qualifications:</w:t>
      </w:r>
    </w:p>
    <w:p w14:paraId="3E3B5C08" w14:textId="77777777" w:rsidR="00B94AC2" w:rsidRPr="006E4C12" w:rsidRDefault="00B94AC2" w:rsidP="00B94AC2">
      <w:pPr>
        <w:numPr>
          <w:ilvl w:val="0"/>
          <w:numId w:val="5"/>
        </w:numPr>
      </w:pPr>
      <w:r w:rsidRPr="006E4C12">
        <w:t>10-20 years of relevant CA experience in architecture, construction, or related fields.</w:t>
      </w:r>
    </w:p>
    <w:p w14:paraId="064669D7" w14:textId="77777777" w:rsidR="00B94AC2" w:rsidRPr="006E4C12" w:rsidRDefault="00B94AC2" w:rsidP="00B94AC2">
      <w:pPr>
        <w:numPr>
          <w:ilvl w:val="0"/>
          <w:numId w:val="5"/>
        </w:numPr>
      </w:pPr>
      <w:r w:rsidRPr="006E4C12">
        <w:t xml:space="preserve">Demonstrated expertise in working on </w:t>
      </w:r>
      <w:r>
        <w:t>multifamily, adaptive reuse and/or infrastructure projects.</w:t>
      </w:r>
    </w:p>
    <w:p w14:paraId="565702CB" w14:textId="77777777" w:rsidR="00B94AC2" w:rsidRPr="006E4C12" w:rsidRDefault="00B94AC2" w:rsidP="00B94AC2">
      <w:pPr>
        <w:numPr>
          <w:ilvl w:val="0"/>
          <w:numId w:val="5"/>
        </w:numPr>
      </w:pPr>
      <w:r w:rsidRPr="006E4C12">
        <w:t>Strong technical acumen,</w:t>
      </w:r>
      <w:r>
        <w:t xml:space="preserve"> understanding of building codes,</w:t>
      </w:r>
      <w:r w:rsidRPr="006E4C12">
        <w:t xml:space="preserve"> organizational skills, and attention to detail.</w:t>
      </w:r>
    </w:p>
    <w:p w14:paraId="63130D98" w14:textId="77777777" w:rsidR="00B94AC2" w:rsidRPr="006E4C12" w:rsidRDefault="00B94AC2" w:rsidP="00B94AC2">
      <w:pPr>
        <w:numPr>
          <w:ilvl w:val="0"/>
          <w:numId w:val="5"/>
        </w:numPr>
      </w:pPr>
      <w:r w:rsidRPr="006E4C12">
        <w:t>Proven ability to collaborate with cross-disciplinary teams and navigate challenging site conditions.</w:t>
      </w:r>
    </w:p>
    <w:p w14:paraId="6CFD76FA" w14:textId="77777777" w:rsidR="00B94AC2" w:rsidRDefault="00B94AC2" w:rsidP="00B94AC2">
      <w:pPr>
        <w:numPr>
          <w:ilvl w:val="0"/>
          <w:numId w:val="5"/>
        </w:numPr>
      </w:pPr>
      <w:r w:rsidRPr="006E4C12">
        <w:t>Professional degree in Architecture or related field; licensure preferred.</w:t>
      </w:r>
    </w:p>
    <w:p w14:paraId="52CA5133" w14:textId="77777777" w:rsidR="00B94AC2" w:rsidRDefault="00B94AC2" w:rsidP="00B94AC2">
      <w:pPr>
        <w:numPr>
          <w:ilvl w:val="0"/>
          <w:numId w:val="5"/>
        </w:numPr>
      </w:pPr>
      <w:r>
        <w:t>Fluency in Revit, Bluebeam, Procore, Newforma, Adobe Creative Suite, Microsoft Office Suite.</w:t>
      </w:r>
    </w:p>
    <w:p w14:paraId="3699FF73" w14:textId="77777777" w:rsidR="00B94AC2" w:rsidRPr="006E4C12" w:rsidRDefault="00B94AC2" w:rsidP="00B94AC2">
      <w:pPr>
        <w:numPr>
          <w:ilvl w:val="0"/>
          <w:numId w:val="5"/>
        </w:numPr>
      </w:pPr>
      <w:r>
        <w:t>Highly organized with ability to shift priorities when needed and remain focused.</w:t>
      </w:r>
    </w:p>
    <w:p w14:paraId="4CE9A429" w14:textId="77777777" w:rsidR="00B94AC2" w:rsidRPr="006E4C12" w:rsidRDefault="00B94AC2" w:rsidP="00B94AC2">
      <w:r w:rsidRPr="006E4C12">
        <w:rPr>
          <w:b/>
          <w:bCs/>
        </w:rPr>
        <w:t>Why Join Us?</w:t>
      </w:r>
    </w:p>
    <w:p w14:paraId="3A4B9A60" w14:textId="77777777" w:rsidR="00B94AC2" w:rsidRPr="006E4C12" w:rsidRDefault="00B94AC2" w:rsidP="00B94AC2">
      <w:r w:rsidRPr="006E4C12">
        <w:t>Our firm fosters an environment of growth, innovation, and shared success. By joining our team, you will gain the opportunity to:</w:t>
      </w:r>
    </w:p>
    <w:p w14:paraId="016E3AC8" w14:textId="77777777" w:rsidR="00B94AC2" w:rsidRPr="006E4C12" w:rsidRDefault="00B94AC2" w:rsidP="00B94AC2">
      <w:pPr>
        <w:numPr>
          <w:ilvl w:val="0"/>
          <w:numId w:val="6"/>
        </w:numPr>
      </w:pPr>
      <w:r w:rsidRPr="006E4C12">
        <w:t>Work on a diverse portfolio of landmark projects</w:t>
      </w:r>
      <w:r>
        <w:t>.</w:t>
      </w:r>
    </w:p>
    <w:p w14:paraId="7CD1BF54" w14:textId="77777777" w:rsidR="00B94AC2" w:rsidRPr="006E4C12" w:rsidRDefault="00B94AC2" w:rsidP="00B94AC2">
      <w:pPr>
        <w:numPr>
          <w:ilvl w:val="0"/>
          <w:numId w:val="6"/>
        </w:numPr>
      </w:pPr>
      <w:r w:rsidRPr="006E4C12">
        <w:t>Collaborate with a dedicated, forward-thinking team committed to excellence and integrity in the built environment.</w:t>
      </w:r>
    </w:p>
    <w:p w14:paraId="15A5EDF5" w14:textId="77777777" w:rsidR="00B94AC2" w:rsidRPr="006E4C12" w:rsidRDefault="00B94AC2" w:rsidP="00B94AC2">
      <w:pPr>
        <w:numPr>
          <w:ilvl w:val="0"/>
          <w:numId w:val="6"/>
        </w:numPr>
      </w:pPr>
      <w:r w:rsidRPr="006E4C12">
        <w:t>Contribute meaningfully to the social fabric of the communities we serve.</w:t>
      </w:r>
    </w:p>
    <w:p w14:paraId="19A6995D" w14:textId="77777777" w:rsidR="00B94AC2" w:rsidRPr="006E4C12" w:rsidRDefault="00B94AC2" w:rsidP="00B94AC2">
      <w:r w:rsidRPr="006E4C12">
        <w:t>If you are excited by the prospect of making a lasting impact through construction administration, we invite you to apply and help us shape extraordinary spaces, one project at a time.</w:t>
      </w:r>
    </w:p>
    <w:p w14:paraId="27563198" w14:textId="77777777" w:rsidR="00B94AC2" w:rsidRPr="00D91B61" w:rsidRDefault="00B94AC2" w:rsidP="00B94AC2">
      <w:pPr>
        <w:shd w:val="clear" w:color="auto" w:fill="FFFFFF"/>
        <w:spacing w:after="0" w:line="240" w:lineRule="auto"/>
        <w:rPr>
          <w:rFonts w:eastAsia="Times New Roman" w:cs="Helvetica"/>
          <w:kern w:val="0"/>
          <w14:ligatures w14:val="none"/>
        </w:rPr>
      </w:pPr>
      <w:r w:rsidRPr="00D91B61">
        <w:rPr>
          <w:rFonts w:ascii="Helvetica" w:eastAsia="Times New Roman" w:hAnsi="Helvetica" w:cs="Helvetica"/>
          <w:kern w:val="0"/>
          <w:sz w:val="18"/>
          <w:szCs w:val="18"/>
          <w14:ligatures w14:val="none"/>
        </w:rPr>
        <w:lastRenderedPageBreak/>
        <w:br/>
      </w:r>
      <w:r w:rsidRPr="00D91B61">
        <w:rPr>
          <w:rFonts w:eastAsia="Times New Roman" w:cs="Helvetica"/>
          <w:b/>
          <w:bCs/>
          <w:kern w:val="0"/>
          <w14:ligatures w14:val="none"/>
        </w:rPr>
        <w:t>Ready to apply?</w:t>
      </w:r>
      <w:r w:rsidRPr="00D91B61">
        <w:rPr>
          <w:rFonts w:eastAsia="Times New Roman" w:cs="Helvetica"/>
          <w:kern w:val="0"/>
          <w14:ligatures w14:val="none"/>
        </w:rPr>
        <w:t> Complete our online application and submit your resume, cover letter, and portfolio (&lt;10mb.) We offer competitive salary, comprehensive benefits, and professional development compensation.</w:t>
      </w:r>
      <w:r w:rsidRPr="00D91B61">
        <w:rPr>
          <w:rFonts w:eastAsia="Times New Roman" w:cs="Helvetica"/>
          <w:kern w:val="0"/>
          <w14:ligatures w14:val="none"/>
        </w:rPr>
        <w:br/>
        <w:t> </w:t>
      </w:r>
    </w:p>
    <w:p w14:paraId="30B95F86" w14:textId="77777777" w:rsidR="00B94AC2" w:rsidRDefault="00B94AC2" w:rsidP="00B94AC2">
      <w:pPr>
        <w:shd w:val="clear" w:color="auto" w:fill="FFFFFF"/>
        <w:spacing w:after="16"/>
        <w:rPr>
          <w:rFonts w:eastAsia="Times New Roman" w:cs="Helvetica"/>
          <w:kern w:val="0"/>
          <w14:ligatures w14:val="none"/>
        </w:rPr>
      </w:pPr>
      <w:proofErr w:type="spellStart"/>
      <w:r w:rsidRPr="00D91B61">
        <w:rPr>
          <w:rFonts w:eastAsia="Times New Roman" w:cs="Helvetica"/>
          <w:kern w:val="0"/>
          <w14:ligatures w14:val="none"/>
        </w:rPr>
        <w:t>Arrowstreet</w:t>
      </w:r>
      <w:proofErr w:type="spellEnd"/>
      <w:r w:rsidRPr="00D91B61">
        <w:rPr>
          <w:rFonts w:eastAsia="Times New Roman" w:cs="Helvetica"/>
          <w:kern w:val="0"/>
          <w14:ligatures w14:val="none"/>
        </w:rPr>
        <w:t xml:space="preserve"> is an Equal Employment Opportunity (EEO) employer. All qualified applicants will</w:t>
      </w:r>
    </w:p>
    <w:p w14:paraId="52926036" w14:textId="77777777" w:rsidR="00B94AC2" w:rsidRDefault="00B94AC2" w:rsidP="00B94AC2">
      <w:pPr>
        <w:shd w:val="clear" w:color="auto" w:fill="FFFFFF"/>
        <w:spacing w:after="16"/>
        <w:rPr>
          <w:rFonts w:eastAsia="Times New Roman" w:cs="Helvetica"/>
          <w:kern w:val="0"/>
          <w14:ligatures w14:val="none"/>
        </w:rPr>
      </w:pPr>
      <w:r w:rsidRPr="00D91B61">
        <w:rPr>
          <w:rFonts w:eastAsia="Times New Roman" w:cs="Helvetica"/>
          <w:kern w:val="0"/>
          <w14:ligatures w14:val="none"/>
        </w:rPr>
        <w:t>receive consideration for employment without regard to race, color, religion, sex, national</w:t>
      </w:r>
    </w:p>
    <w:p w14:paraId="5481CADD" w14:textId="77777777" w:rsidR="00B94AC2" w:rsidRDefault="00B94AC2" w:rsidP="00B94AC2">
      <w:pPr>
        <w:shd w:val="clear" w:color="auto" w:fill="FFFFFF"/>
        <w:spacing w:after="16"/>
        <w:rPr>
          <w:rFonts w:eastAsia="Times New Roman" w:cs="Helvetica"/>
          <w:kern w:val="0"/>
          <w14:ligatures w14:val="none"/>
        </w:rPr>
      </w:pPr>
      <w:r w:rsidRPr="00D91B61">
        <w:rPr>
          <w:rFonts w:eastAsia="Times New Roman" w:cs="Helvetica"/>
          <w:kern w:val="0"/>
          <w14:ligatures w14:val="none"/>
        </w:rPr>
        <w:t>origin, disability status, protected veteran status, gender identity, or any other characteristic</w:t>
      </w:r>
    </w:p>
    <w:p w14:paraId="1250528F" w14:textId="77777777" w:rsidR="00B94AC2" w:rsidRPr="00D91B61" w:rsidRDefault="00B94AC2" w:rsidP="00B94AC2">
      <w:pPr>
        <w:shd w:val="clear" w:color="auto" w:fill="FFFFFF"/>
        <w:spacing w:after="16"/>
        <w:rPr>
          <w:rFonts w:eastAsia="Times New Roman" w:cs="Helvetica"/>
          <w:kern w:val="0"/>
          <w14:ligatures w14:val="none"/>
        </w:rPr>
      </w:pPr>
      <w:r w:rsidRPr="00D91B61">
        <w:rPr>
          <w:rFonts w:eastAsia="Times New Roman" w:cs="Helvetica"/>
          <w:kern w:val="0"/>
          <w14:ligatures w14:val="none"/>
        </w:rPr>
        <w:t>protected by law.</w:t>
      </w:r>
    </w:p>
    <w:p w14:paraId="2461F989" w14:textId="2B6025DB" w:rsidR="00B810B2" w:rsidRPr="00B94AC2" w:rsidRDefault="00B810B2" w:rsidP="00B94AC2"/>
    <w:sectPr w:rsidR="00B810B2" w:rsidRPr="00B94AC2" w:rsidSect="007B7EB9">
      <w:headerReference w:type="even" r:id="rId8"/>
      <w:headerReference w:type="default" r:id="rId9"/>
      <w:headerReference w:type="first" r:id="rId10"/>
      <w:pgSz w:w="12240" w:h="15840" w:code="1"/>
      <w:pgMar w:top="2880" w:right="907" w:bottom="1800" w:left="2880" w:header="151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2DE1F" w14:textId="77777777" w:rsidR="0070687B" w:rsidRDefault="0070687B">
      <w:r>
        <w:separator/>
      </w:r>
    </w:p>
  </w:endnote>
  <w:endnote w:type="continuationSeparator" w:id="0">
    <w:p w14:paraId="377EACB8" w14:textId="77777777" w:rsidR="0070687B" w:rsidRDefault="0070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taOT-Norm">
    <w:altName w:val="Calibri"/>
    <w:panose1 w:val="020B0604020202020204"/>
    <w:charset w:val="00"/>
    <w:family w:val="swiss"/>
    <w:notTrueType/>
    <w:pitch w:val="variable"/>
    <w:sig w:usb0="800000EF" w:usb1="4000207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4866" w14:textId="77777777" w:rsidR="0070687B" w:rsidRDefault="0070687B">
      <w:r>
        <w:separator/>
      </w:r>
    </w:p>
  </w:footnote>
  <w:footnote w:type="continuationSeparator" w:id="0">
    <w:p w14:paraId="35A9BFA9" w14:textId="77777777" w:rsidR="0070687B" w:rsidRDefault="00706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C0D1" w14:textId="77777777" w:rsidR="00F24386" w:rsidRDefault="00717006">
    <w:pPr>
      <w:pStyle w:val="Header"/>
    </w:pPr>
    <w:r>
      <w:rPr>
        <w:noProof/>
      </w:rPr>
      <w:drawing>
        <wp:anchor distT="0" distB="0" distL="114300" distR="114300" simplePos="0" relativeHeight="251667456" behindDoc="1" locked="0" layoutInCell="1" allowOverlap="1" wp14:anchorId="02975112" wp14:editId="020DD604">
          <wp:simplePos x="0" y="0"/>
          <wp:positionH relativeFrom="margin">
            <wp:align>center</wp:align>
          </wp:positionH>
          <wp:positionV relativeFrom="margin">
            <wp:align>center</wp:align>
          </wp:positionV>
          <wp:extent cx="7772400" cy="10058400"/>
          <wp:effectExtent l="0" t="0" r="0" b="0"/>
          <wp:wrapNone/>
          <wp:docPr id="11" name="Picture 11" descr="AST2014_Letterhead_Secon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T2014_Letterhead_Second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sidR="0070687B">
      <w:rPr>
        <w:noProof/>
      </w:rPr>
      <w:pict w14:anchorId="67D80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2096;mso-wrap-edited:f;mso-width-percent:0;mso-height-percent:0;mso-position-horizontal:center;mso-position-horizontal-relative:margin;mso-position-vertical:center;mso-position-vertical-relative:margin;mso-width-percent:0;mso-height-percent:0" wrapcoords="16199 2168 10826 2475 10800 3804 4182 3906 3811 3927 3811 4131 3573 4459 3467 4663 10800 4786 10800 19840 14108 20168 5082 20168 5055 20352 7835 20352 16729 20352 20011 20352 20038 20188 19350 20168 16808 20106 10800 19840 10773 4765 4129 4438 4314 4131 10800 3804 10800 2495 19958 2454 20011 2209 16385 2168 16199 2168">
          <v:imagedata r:id="rId2" o:title="AST2014_Letterhead_FirstSheet"/>
          <w10:wrap anchorx="margin" anchory="margin"/>
        </v:shape>
      </w:pict>
    </w:r>
    <w:r>
      <w:rPr>
        <w:noProof/>
      </w:rPr>
      <w:drawing>
        <wp:anchor distT="0" distB="0" distL="114300" distR="114300" simplePos="0" relativeHeight="251662336" behindDoc="1" locked="0" layoutInCell="1" allowOverlap="1" wp14:anchorId="6675D1A3" wp14:editId="50F84D14">
          <wp:simplePos x="0" y="0"/>
          <wp:positionH relativeFrom="margin">
            <wp:align>center</wp:align>
          </wp:positionH>
          <wp:positionV relativeFrom="margin">
            <wp:align>center</wp:align>
          </wp:positionV>
          <wp:extent cx="7772400" cy="10058400"/>
          <wp:effectExtent l="0" t="0" r="0" b="0"/>
          <wp:wrapNone/>
          <wp:docPr id="5" name="Picture 5" descr="AST2014_Letterhead_Second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2014_Letterhead_Second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6337" w14:textId="77777777" w:rsidR="00F24386" w:rsidRDefault="0070687B">
    <w:pPr>
      <w:pStyle w:val="Header"/>
      <w:tabs>
        <w:tab w:val="clear" w:pos="4320"/>
        <w:tab w:val="clear" w:pos="8640"/>
      </w:tabs>
      <w:ind w:left="2160"/>
    </w:pPr>
    <w:r>
      <w:rPr>
        <w:noProof/>
      </w:rPr>
      <w:pict w14:anchorId="60B1E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612pt;height:11in;z-index:-251650048;mso-wrap-edited:f;mso-width-percent:0;mso-height-percent:0;mso-position-horizontal:absolute;mso-position-horizontal-relative:page;mso-position-vertical:absolute;mso-position-vertical-relative:page;mso-width-percent:0;mso-height-percent:0" wrapcoords="3944 3927 3467 4622 3970 4622 4049 4561 4473 3927 3944 3927">
          <v:imagedata r:id="rId1" o:title="AST2014_Letterhead_SecondSheet"/>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E95EF" w14:textId="77777777" w:rsidR="00F24386" w:rsidRPr="0018537F" w:rsidRDefault="0065773C" w:rsidP="0018537F">
    <w:pPr>
      <w:jc w:val="right"/>
      <w:rPr>
        <w:rFonts w:ascii="MetaOT-Norm" w:hAnsi="MetaOT-Norm"/>
        <w:color w:val="A6A6A6" w:themeColor="background1" w:themeShade="A6"/>
        <w:sz w:val="28"/>
        <w:szCs w:val="28"/>
      </w:rPr>
    </w:pPr>
    <w:r>
      <w:rPr>
        <w:rFonts w:ascii="MetaOT-Norm" w:hAnsi="MetaOT-Norm"/>
        <w:noProof/>
        <w:color w:val="A6A6A6" w:themeColor="background1" w:themeShade="A6"/>
        <w:sz w:val="28"/>
        <w:szCs w:val="28"/>
      </w:rPr>
      <w:drawing>
        <wp:anchor distT="0" distB="0" distL="114300" distR="114300" simplePos="0" relativeHeight="251668480" behindDoc="1" locked="0" layoutInCell="1" allowOverlap="1" wp14:anchorId="2373E959" wp14:editId="30CBD399">
          <wp:simplePos x="0" y="0"/>
          <wp:positionH relativeFrom="page">
            <wp:align>left</wp:align>
          </wp:positionH>
          <wp:positionV relativeFrom="paragraph">
            <wp:posOffset>-960120</wp:posOffset>
          </wp:positionV>
          <wp:extent cx="7781544" cy="10067544"/>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stretch>
                    <a:fillRect/>
                  </a:stretch>
                </pic:blipFill>
                <pic:spPr>
                  <a:xfrm>
                    <a:off x="0" y="0"/>
                    <a:ext cx="7781544" cy="1006754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24F20"/>
    <w:multiLevelType w:val="multilevel"/>
    <w:tmpl w:val="9034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402F9"/>
    <w:multiLevelType w:val="multilevel"/>
    <w:tmpl w:val="65EC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61259"/>
    <w:multiLevelType w:val="multilevel"/>
    <w:tmpl w:val="15B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203CCF"/>
    <w:multiLevelType w:val="multilevel"/>
    <w:tmpl w:val="475E6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8B39D5"/>
    <w:multiLevelType w:val="multilevel"/>
    <w:tmpl w:val="B9C4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AB0E9D"/>
    <w:multiLevelType w:val="multilevel"/>
    <w:tmpl w:val="A200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5843358">
    <w:abstractNumId w:val="2"/>
  </w:num>
  <w:num w:numId="2" w16cid:durableId="1693530769">
    <w:abstractNumId w:val="3"/>
  </w:num>
  <w:num w:numId="3" w16cid:durableId="463087941">
    <w:abstractNumId w:val="1"/>
  </w:num>
  <w:num w:numId="4" w16cid:durableId="742946012">
    <w:abstractNumId w:val="4"/>
  </w:num>
  <w:num w:numId="5" w16cid:durableId="704670446">
    <w:abstractNumId w:val="5"/>
  </w:num>
  <w:num w:numId="6" w16cid:durableId="188097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B2"/>
    <w:rsid w:val="000007BA"/>
    <w:rsid w:val="00002928"/>
    <w:rsid w:val="00002DE2"/>
    <w:rsid w:val="000036F0"/>
    <w:rsid w:val="00003A33"/>
    <w:rsid w:val="0000621E"/>
    <w:rsid w:val="00006984"/>
    <w:rsid w:val="0001329A"/>
    <w:rsid w:val="00031D91"/>
    <w:rsid w:val="00032D59"/>
    <w:rsid w:val="00033A91"/>
    <w:rsid w:val="000347B8"/>
    <w:rsid w:val="000357A5"/>
    <w:rsid w:val="00040A22"/>
    <w:rsid w:val="00043572"/>
    <w:rsid w:val="00045B01"/>
    <w:rsid w:val="00046293"/>
    <w:rsid w:val="00051703"/>
    <w:rsid w:val="00064296"/>
    <w:rsid w:val="000750D8"/>
    <w:rsid w:val="00084352"/>
    <w:rsid w:val="00084A63"/>
    <w:rsid w:val="000871A6"/>
    <w:rsid w:val="00087ECE"/>
    <w:rsid w:val="00090911"/>
    <w:rsid w:val="00091300"/>
    <w:rsid w:val="00091411"/>
    <w:rsid w:val="000939EC"/>
    <w:rsid w:val="000A37F6"/>
    <w:rsid w:val="000A49B0"/>
    <w:rsid w:val="000A7318"/>
    <w:rsid w:val="000B143F"/>
    <w:rsid w:val="000B23BA"/>
    <w:rsid w:val="000B4D6D"/>
    <w:rsid w:val="000B55A9"/>
    <w:rsid w:val="000B55FE"/>
    <w:rsid w:val="000C196D"/>
    <w:rsid w:val="000C303A"/>
    <w:rsid w:val="000C3F23"/>
    <w:rsid w:val="000C60EC"/>
    <w:rsid w:val="000C66FA"/>
    <w:rsid w:val="000D64B5"/>
    <w:rsid w:val="00104874"/>
    <w:rsid w:val="001079A1"/>
    <w:rsid w:val="00107A1E"/>
    <w:rsid w:val="001125F5"/>
    <w:rsid w:val="00112718"/>
    <w:rsid w:val="00124928"/>
    <w:rsid w:val="00130B72"/>
    <w:rsid w:val="0013119A"/>
    <w:rsid w:val="00132E4C"/>
    <w:rsid w:val="00133191"/>
    <w:rsid w:val="001342E0"/>
    <w:rsid w:val="00135B8A"/>
    <w:rsid w:val="00154D4C"/>
    <w:rsid w:val="00171D3F"/>
    <w:rsid w:val="00175ED9"/>
    <w:rsid w:val="00177982"/>
    <w:rsid w:val="001808A6"/>
    <w:rsid w:val="001845AD"/>
    <w:rsid w:val="0018537F"/>
    <w:rsid w:val="00185E0D"/>
    <w:rsid w:val="001872E5"/>
    <w:rsid w:val="00187A4E"/>
    <w:rsid w:val="0019191E"/>
    <w:rsid w:val="001945AD"/>
    <w:rsid w:val="001B224D"/>
    <w:rsid w:val="001B29A5"/>
    <w:rsid w:val="001B2D79"/>
    <w:rsid w:val="001B3981"/>
    <w:rsid w:val="001B43BB"/>
    <w:rsid w:val="001C4CA7"/>
    <w:rsid w:val="001C6D13"/>
    <w:rsid w:val="001C6D4F"/>
    <w:rsid w:val="001D05B4"/>
    <w:rsid w:val="001D2D41"/>
    <w:rsid w:val="001D5B3D"/>
    <w:rsid w:val="001D748F"/>
    <w:rsid w:val="001E11E5"/>
    <w:rsid w:val="001E54D0"/>
    <w:rsid w:val="001E7084"/>
    <w:rsid w:val="001F0BF4"/>
    <w:rsid w:val="001F41A9"/>
    <w:rsid w:val="001F5FFA"/>
    <w:rsid w:val="001F6BDC"/>
    <w:rsid w:val="001F74D8"/>
    <w:rsid w:val="001F7CF5"/>
    <w:rsid w:val="00203229"/>
    <w:rsid w:val="00204B1E"/>
    <w:rsid w:val="0020758B"/>
    <w:rsid w:val="00213208"/>
    <w:rsid w:val="00215C67"/>
    <w:rsid w:val="002178CB"/>
    <w:rsid w:val="0022469F"/>
    <w:rsid w:val="00227AFC"/>
    <w:rsid w:val="002328C2"/>
    <w:rsid w:val="002463EE"/>
    <w:rsid w:val="00246AB0"/>
    <w:rsid w:val="00251F5E"/>
    <w:rsid w:val="0025427B"/>
    <w:rsid w:val="00257F4E"/>
    <w:rsid w:val="0026242B"/>
    <w:rsid w:val="002642F4"/>
    <w:rsid w:val="002653B1"/>
    <w:rsid w:val="002657BF"/>
    <w:rsid w:val="00266719"/>
    <w:rsid w:val="00270CAA"/>
    <w:rsid w:val="002746B4"/>
    <w:rsid w:val="0027560E"/>
    <w:rsid w:val="00281E68"/>
    <w:rsid w:val="002823A8"/>
    <w:rsid w:val="00287731"/>
    <w:rsid w:val="00291D67"/>
    <w:rsid w:val="0029675F"/>
    <w:rsid w:val="002970E5"/>
    <w:rsid w:val="002A04C6"/>
    <w:rsid w:val="002A0A2F"/>
    <w:rsid w:val="002A2F0F"/>
    <w:rsid w:val="002A6DBC"/>
    <w:rsid w:val="002A734A"/>
    <w:rsid w:val="002B0589"/>
    <w:rsid w:val="002B4122"/>
    <w:rsid w:val="002B4682"/>
    <w:rsid w:val="002B6332"/>
    <w:rsid w:val="002C1D87"/>
    <w:rsid w:val="002C424C"/>
    <w:rsid w:val="002C5B3A"/>
    <w:rsid w:val="002C60C0"/>
    <w:rsid w:val="002C6849"/>
    <w:rsid w:val="002D5D20"/>
    <w:rsid w:val="002D7373"/>
    <w:rsid w:val="002D7E46"/>
    <w:rsid w:val="002E0139"/>
    <w:rsid w:val="002E1640"/>
    <w:rsid w:val="002E48E0"/>
    <w:rsid w:val="002E4B44"/>
    <w:rsid w:val="002E5DE4"/>
    <w:rsid w:val="002F2BEC"/>
    <w:rsid w:val="00313D94"/>
    <w:rsid w:val="00327158"/>
    <w:rsid w:val="00327CC3"/>
    <w:rsid w:val="00330141"/>
    <w:rsid w:val="00331B8A"/>
    <w:rsid w:val="0033402C"/>
    <w:rsid w:val="003366D2"/>
    <w:rsid w:val="00346219"/>
    <w:rsid w:val="00347E2C"/>
    <w:rsid w:val="00354513"/>
    <w:rsid w:val="003560F9"/>
    <w:rsid w:val="003579D9"/>
    <w:rsid w:val="00361565"/>
    <w:rsid w:val="0036296D"/>
    <w:rsid w:val="00363522"/>
    <w:rsid w:val="003755B7"/>
    <w:rsid w:val="00381FDF"/>
    <w:rsid w:val="003868B2"/>
    <w:rsid w:val="003A25B1"/>
    <w:rsid w:val="003A2F6C"/>
    <w:rsid w:val="003A4350"/>
    <w:rsid w:val="003A4456"/>
    <w:rsid w:val="003A7ED4"/>
    <w:rsid w:val="003B1D11"/>
    <w:rsid w:val="003B2043"/>
    <w:rsid w:val="003C003F"/>
    <w:rsid w:val="003D31CB"/>
    <w:rsid w:val="003D66EC"/>
    <w:rsid w:val="003E02AB"/>
    <w:rsid w:val="003F1979"/>
    <w:rsid w:val="00401538"/>
    <w:rsid w:val="004032C7"/>
    <w:rsid w:val="00403BC9"/>
    <w:rsid w:val="004048DC"/>
    <w:rsid w:val="0040746E"/>
    <w:rsid w:val="00416617"/>
    <w:rsid w:val="004172E9"/>
    <w:rsid w:val="00417504"/>
    <w:rsid w:val="00420028"/>
    <w:rsid w:val="00423B55"/>
    <w:rsid w:val="00425FFA"/>
    <w:rsid w:val="00427C69"/>
    <w:rsid w:val="00433429"/>
    <w:rsid w:val="00445AB0"/>
    <w:rsid w:val="00446929"/>
    <w:rsid w:val="004510F6"/>
    <w:rsid w:val="00452E77"/>
    <w:rsid w:val="004536E3"/>
    <w:rsid w:val="00462780"/>
    <w:rsid w:val="0047074E"/>
    <w:rsid w:val="00471382"/>
    <w:rsid w:val="00471E96"/>
    <w:rsid w:val="00475CA9"/>
    <w:rsid w:val="004800B7"/>
    <w:rsid w:val="00480CBD"/>
    <w:rsid w:val="004868DF"/>
    <w:rsid w:val="004906BD"/>
    <w:rsid w:val="004A6897"/>
    <w:rsid w:val="004A78E5"/>
    <w:rsid w:val="004B64CD"/>
    <w:rsid w:val="004B7E35"/>
    <w:rsid w:val="004C32BE"/>
    <w:rsid w:val="004C7412"/>
    <w:rsid w:val="004D2E02"/>
    <w:rsid w:val="004E1EF8"/>
    <w:rsid w:val="004E42B6"/>
    <w:rsid w:val="004E554E"/>
    <w:rsid w:val="004F13AE"/>
    <w:rsid w:val="004F2036"/>
    <w:rsid w:val="004F2B08"/>
    <w:rsid w:val="004F65F6"/>
    <w:rsid w:val="004F703E"/>
    <w:rsid w:val="005030FB"/>
    <w:rsid w:val="00506753"/>
    <w:rsid w:val="00511B33"/>
    <w:rsid w:val="00525B2E"/>
    <w:rsid w:val="00531324"/>
    <w:rsid w:val="00534649"/>
    <w:rsid w:val="00536DD0"/>
    <w:rsid w:val="0053717D"/>
    <w:rsid w:val="005412DE"/>
    <w:rsid w:val="00541ACC"/>
    <w:rsid w:val="0054568A"/>
    <w:rsid w:val="0055176B"/>
    <w:rsid w:val="005538BF"/>
    <w:rsid w:val="005742CE"/>
    <w:rsid w:val="00580961"/>
    <w:rsid w:val="00583EDF"/>
    <w:rsid w:val="00586815"/>
    <w:rsid w:val="00593B4F"/>
    <w:rsid w:val="00595777"/>
    <w:rsid w:val="005972E2"/>
    <w:rsid w:val="005A0ADD"/>
    <w:rsid w:val="005A2545"/>
    <w:rsid w:val="005A5B53"/>
    <w:rsid w:val="005A5F33"/>
    <w:rsid w:val="005A7843"/>
    <w:rsid w:val="005B1F1B"/>
    <w:rsid w:val="005B384A"/>
    <w:rsid w:val="005B5719"/>
    <w:rsid w:val="005B7219"/>
    <w:rsid w:val="005B7EE3"/>
    <w:rsid w:val="005C64FB"/>
    <w:rsid w:val="005C6E60"/>
    <w:rsid w:val="005C7A80"/>
    <w:rsid w:val="005C7D3E"/>
    <w:rsid w:val="005D5392"/>
    <w:rsid w:val="005D5448"/>
    <w:rsid w:val="005D5690"/>
    <w:rsid w:val="005D64C8"/>
    <w:rsid w:val="005D7F9D"/>
    <w:rsid w:val="005E0353"/>
    <w:rsid w:val="005E3A3E"/>
    <w:rsid w:val="00600A29"/>
    <w:rsid w:val="0060321D"/>
    <w:rsid w:val="006147C8"/>
    <w:rsid w:val="00625CBD"/>
    <w:rsid w:val="00626286"/>
    <w:rsid w:val="006271E7"/>
    <w:rsid w:val="00630A30"/>
    <w:rsid w:val="006316DE"/>
    <w:rsid w:val="00632C3F"/>
    <w:rsid w:val="00636E1D"/>
    <w:rsid w:val="006404A8"/>
    <w:rsid w:val="006468F3"/>
    <w:rsid w:val="006502E8"/>
    <w:rsid w:val="0065050A"/>
    <w:rsid w:val="00652EBA"/>
    <w:rsid w:val="0065773C"/>
    <w:rsid w:val="006579AC"/>
    <w:rsid w:val="00657C2E"/>
    <w:rsid w:val="006629FF"/>
    <w:rsid w:val="006646A5"/>
    <w:rsid w:val="00665385"/>
    <w:rsid w:val="006723F0"/>
    <w:rsid w:val="00673840"/>
    <w:rsid w:val="00673DA7"/>
    <w:rsid w:val="00677D5D"/>
    <w:rsid w:val="006837FF"/>
    <w:rsid w:val="00685691"/>
    <w:rsid w:val="00687B64"/>
    <w:rsid w:val="006908B9"/>
    <w:rsid w:val="00690A7F"/>
    <w:rsid w:val="006915D4"/>
    <w:rsid w:val="006920F5"/>
    <w:rsid w:val="00693139"/>
    <w:rsid w:val="006949EC"/>
    <w:rsid w:val="00695EF4"/>
    <w:rsid w:val="006B04AE"/>
    <w:rsid w:val="006B0A67"/>
    <w:rsid w:val="006B7261"/>
    <w:rsid w:val="006C2847"/>
    <w:rsid w:val="006C41B2"/>
    <w:rsid w:val="006D18B5"/>
    <w:rsid w:val="006D5F39"/>
    <w:rsid w:val="006D7870"/>
    <w:rsid w:val="006E072F"/>
    <w:rsid w:val="006E1A10"/>
    <w:rsid w:val="006E32FF"/>
    <w:rsid w:val="006E4831"/>
    <w:rsid w:val="006E6DF0"/>
    <w:rsid w:val="006E7E91"/>
    <w:rsid w:val="006F0F22"/>
    <w:rsid w:val="006F40B0"/>
    <w:rsid w:val="006F5B7E"/>
    <w:rsid w:val="0070530B"/>
    <w:rsid w:val="0070687B"/>
    <w:rsid w:val="00712146"/>
    <w:rsid w:val="00717006"/>
    <w:rsid w:val="00717EA7"/>
    <w:rsid w:val="00721C12"/>
    <w:rsid w:val="00722CDC"/>
    <w:rsid w:val="007255D7"/>
    <w:rsid w:val="007260C7"/>
    <w:rsid w:val="00732BEA"/>
    <w:rsid w:val="00733FFA"/>
    <w:rsid w:val="00734CC1"/>
    <w:rsid w:val="0073511B"/>
    <w:rsid w:val="00736EFE"/>
    <w:rsid w:val="0074138B"/>
    <w:rsid w:val="00742B82"/>
    <w:rsid w:val="00745828"/>
    <w:rsid w:val="00745922"/>
    <w:rsid w:val="00747133"/>
    <w:rsid w:val="0075601D"/>
    <w:rsid w:val="007568DA"/>
    <w:rsid w:val="00756B00"/>
    <w:rsid w:val="00757C3C"/>
    <w:rsid w:val="0076183F"/>
    <w:rsid w:val="00763E5D"/>
    <w:rsid w:val="00764FBA"/>
    <w:rsid w:val="00765DB0"/>
    <w:rsid w:val="007666F5"/>
    <w:rsid w:val="00780BD5"/>
    <w:rsid w:val="00783891"/>
    <w:rsid w:val="00785ACF"/>
    <w:rsid w:val="00791A7C"/>
    <w:rsid w:val="007929B8"/>
    <w:rsid w:val="00793BD2"/>
    <w:rsid w:val="00793CF8"/>
    <w:rsid w:val="00796DDF"/>
    <w:rsid w:val="00797E61"/>
    <w:rsid w:val="007A35DE"/>
    <w:rsid w:val="007A74CD"/>
    <w:rsid w:val="007B1000"/>
    <w:rsid w:val="007B1455"/>
    <w:rsid w:val="007B38F4"/>
    <w:rsid w:val="007B4A78"/>
    <w:rsid w:val="007B673E"/>
    <w:rsid w:val="007B7EB9"/>
    <w:rsid w:val="007C0B26"/>
    <w:rsid w:val="007C6E14"/>
    <w:rsid w:val="007D0555"/>
    <w:rsid w:val="007D126A"/>
    <w:rsid w:val="007D6239"/>
    <w:rsid w:val="007D67A5"/>
    <w:rsid w:val="007D6C3A"/>
    <w:rsid w:val="007D7747"/>
    <w:rsid w:val="007D791E"/>
    <w:rsid w:val="007E578A"/>
    <w:rsid w:val="007E5F4D"/>
    <w:rsid w:val="007E6203"/>
    <w:rsid w:val="007F4051"/>
    <w:rsid w:val="007F43A2"/>
    <w:rsid w:val="007F5376"/>
    <w:rsid w:val="00801972"/>
    <w:rsid w:val="008059EC"/>
    <w:rsid w:val="00813DDF"/>
    <w:rsid w:val="008141B9"/>
    <w:rsid w:val="00822B06"/>
    <w:rsid w:val="00825C25"/>
    <w:rsid w:val="00825D85"/>
    <w:rsid w:val="00826C28"/>
    <w:rsid w:val="00832020"/>
    <w:rsid w:val="0083688E"/>
    <w:rsid w:val="008403C3"/>
    <w:rsid w:val="00840CA1"/>
    <w:rsid w:val="0084301E"/>
    <w:rsid w:val="0084331B"/>
    <w:rsid w:val="0084452A"/>
    <w:rsid w:val="008453C7"/>
    <w:rsid w:val="00854A84"/>
    <w:rsid w:val="0085592E"/>
    <w:rsid w:val="00855A2C"/>
    <w:rsid w:val="00860257"/>
    <w:rsid w:val="008610E5"/>
    <w:rsid w:val="00863143"/>
    <w:rsid w:val="00864F80"/>
    <w:rsid w:val="00865D1E"/>
    <w:rsid w:val="00866F6A"/>
    <w:rsid w:val="00870844"/>
    <w:rsid w:val="008721ED"/>
    <w:rsid w:val="0087319B"/>
    <w:rsid w:val="0087623D"/>
    <w:rsid w:val="008774EB"/>
    <w:rsid w:val="008A1836"/>
    <w:rsid w:val="008A1CF1"/>
    <w:rsid w:val="008A672E"/>
    <w:rsid w:val="008A7E63"/>
    <w:rsid w:val="008A7EF2"/>
    <w:rsid w:val="008C5F2A"/>
    <w:rsid w:val="008D0A61"/>
    <w:rsid w:val="008D6531"/>
    <w:rsid w:val="008D775F"/>
    <w:rsid w:val="008E4C46"/>
    <w:rsid w:val="008E6AB5"/>
    <w:rsid w:val="008F2141"/>
    <w:rsid w:val="008F400F"/>
    <w:rsid w:val="00902004"/>
    <w:rsid w:val="009036BF"/>
    <w:rsid w:val="00905D2E"/>
    <w:rsid w:val="00907532"/>
    <w:rsid w:val="009142A3"/>
    <w:rsid w:val="00924A81"/>
    <w:rsid w:val="00926789"/>
    <w:rsid w:val="00933514"/>
    <w:rsid w:val="00934930"/>
    <w:rsid w:val="00935F1F"/>
    <w:rsid w:val="00937527"/>
    <w:rsid w:val="0094452C"/>
    <w:rsid w:val="00944F07"/>
    <w:rsid w:val="00945DEA"/>
    <w:rsid w:val="00952855"/>
    <w:rsid w:val="00963057"/>
    <w:rsid w:val="0097204B"/>
    <w:rsid w:val="009812CE"/>
    <w:rsid w:val="0098313F"/>
    <w:rsid w:val="00983ABA"/>
    <w:rsid w:val="00983FD8"/>
    <w:rsid w:val="0099184D"/>
    <w:rsid w:val="0099225F"/>
    <w:rsid w:val="009963B6"/>
    <w:rsid w:val="009B2884"/>
    <w:rsid w:val="009B2A75"/>
    <w:rsid w:val="009B48AA"/>
    <w:rsid w:val="009B7735"/>
    <w:rsid w:val="009C0C5F"/>
    <w:rsid w:val="009D5E0D"/>
    <w:rsid w:val="009D61D4"/>
    <w:rsid w:val="009E0E63"/>
    <w:rsid w:val="009E74E6"/>
    <w:rsid w:val="009F1E14"/>
    <w:rsid w:val="009F4EF2"/>
    <w:rsid w:val="00A01259"/>
    <w:rsid w:val="00A01AF6"/>
    <w:rsid w:val="00A1062A"/>
    <w:rsid w:val="00A1615F"/>
    <w:rsid w:val="00A21D62"/>
    <w:rsid w:val="00A21EAC"/>
    <w:rsid w:val="00A25148"/>
    <w:rsid w:val="00A313F3"/>
    <w:rsid w:val="00A34E69"/>
    <w:rsid w:val="00A46EDA"/>
    <w:rsid w:val="00A541CB"/>
    <w:rsid w:val="00A54451"/>
    <w:rsid w:val="00A630D4"/>
    <w:rsid w:val="00A6716E"/>
    <w:rsid w:val="00A71777"/>
    <w:rsid w:val="00A800BC"/>
    <w:rsid w:val="00A82002"/>
    <w:rsid w:val="00A86D1A"/>
    <w:rsid w:val="00A92388"/>
    <w:rsid w:val="00A92802"/>
    <w:rsid w:val="00A97986"/>
    <w:rsid w:val="00AB2066"/>
    <w:rsid w:val="00AC0DA7"/>
    <w:rsid w:val="00AC1725"/>
    <w:rsid w:val="00AC3968"/>
    <w:rsid w:val="00AC3D29"/>
    <w:rsid w:val="00AD49A3"/>
    <w:rsid w:val="00AD7480"/>
    <w:rsid w:val="00AE1DD5"/>
    <w:rsid w:val="00AE2DD2"/>
    <w:rsid w:val="00AE5691"/>
    <w:rsid w:val="00AE5B4F"/>
    <w:rsid w:val="00AF33A4"/>
    <w:rsid w:val="00AF4149"/>
    <w:rsid w:val="00AF4504"/>
    <w:rsid w:val="00AF4B02"/>
    <w:rsid w:val="00AF4F3A"/>
    <w:rsid w:val="00AF7A89"/>
    <w:rsid w:val="00AF7ED9"/>
    <w:rsid w:val="00B05AE9"/>
    <w:rsid w:val="00B10468"/>
    <w:rsid w:val="00B11116"/>
    <w:rsid w:val="00B11FC4"/>
    <w:rsid w:val="00B22738"/>
    <w:rsid w:val="00B23267"/>
    <w:rsid w:val="00B24C13"/>
    <w:rsid w:val="00B30AB2"/>
    <w:rsid w:val="00B40A00"/>
    <w:rsid w:val="00B4130C"/>
    <w:rsid w:val="00B41712"/>
    <w:rsid w:val="00B43572"/>
    <w:rsid w:val="00B461F8"/>
    <w:rsid w:val="00B50286"/>
    <w:rsid w:val="00B5634F"/>
    <w:rsid w:val="00B63735"/>
    <w:rsid w:val="00B64F36"/>
    <w:rsid w:val="00B65704"/>
    <w:rsid w:val="00B70E54"/>
    <w:rsid w:val="00B714F6"/>
    <w:rsid w:val="00B76250"/>
    <w:rsid w:val="00B7665E"/>
    <w:rsid w:val="00B810B2"/>
    <w:rsid w:val="00B82570"/>
    <w:rsid w:val="00B84553"/>
    <w:rsid w:val="00B867B8"/>
    <w:rsid w:val="00B87189"/>
    <w:rsid w:val="00B90241"/>
    <w:rsid w:val="00B93657"/>
    <w:rsid w:val="00B94AC2"/>
    <w:rsid w:val="00B94FB9"/>
    <w:rsid w:val="00BA08A0"/>
    <w:rsid w:val="00BA1685"/>
    <w:rsid w:val="00BB0641"/>
    <w:rsid w:val="00BB06E3"/>
    <w:rsid w:val="00BB13BE"/>
    <w:rsid w:val="00BB1BAB"/>
    <w:rsid w:val="00BB7780"/>
    <w:rsid w:val="00BC06D0"/>
    <w:rsid w:val="00BC253F"/>
    <w:rsid w:val="00BC4AEF"/>
    <w:rsid w:val="00BC4F9D"/>
    <w:rsid w:val="00BC7057"/>
    <w:rsid w:val="00BC7DB7"/>
    <w:rsid w:val="00BD044F"/>
    <w:rsid w:val="00BD7039"/>
    <w:rsid w:val="00BD72D4"/>
    <w:rsid w:val="00BE1953"/>
    <w:rsid w:val="00BE6559"/>
    <w:rsid w:val="00BF27A1"/>
    <w:rsid w:val="00BF3604"/>
    <w:rsid w:val="00BF6307"/>
    <w:rsid w:val="00BF7F52"/>
    <w:rsid w:val="00C01274"/>
    <w:rsid w:val="00C03C45"/>
    <w:rsid w:val="00C0784A"/>
    <w:rsid w:val="00C114E4"/>
    <w:rsid w:val="00C1165C"/>
    <w:rsid w:val="00C1319C"/>
    <w:rsid w:val="00C15A70"/>
    <w:rsid w:val="00C17C81"/>
    <w:rsid w:val="00C2038F"/>
    <w:rsid w:val="00C20D33"/>
    <w:rsid w:val="00C24029"/>
    <w:rsid w:val="00C31A1A"/>
    <w:rsid w:val="00C32095"/>
    <w:rsid w:val="00C33B76"/>
    <w:rsid w:val="00C42144"/>
    <w:rsid w:val="00C4261B"/>
    <w:rsid w:val="00C42F89"/>
    <w:rsid w:val="00C436C1"/>
    <w:rsid w:val="00C437B8"/>
    <w:rsid w:val="00C45165"/>
    <w:rsid w:val="00C451C1"/>
    <w:rsid w:val="00C56DA1"/>
    <w:rsid w:val="00C63282"/>
    <w:rsid w:val="00C76DC9"/>
    <w:rsid w:val="00C7787E"/>
    <w:rsid w:val="00C80ADA"/>
    <w:rsid w:val="00C80BF0"/>
    <w:rsid w:val="00C8190E"/>
    <w:rsid w:val="00C8266F"/>
    <w:rsid w:val="00C87041"/>
    <w:rsid w:val="00C94C06"/>
    <w:rsid w:val="00CA1E3D"/>
    <w:rsid w:val="00CA524B"/>
    <w:rsid w:val="00CB66BE"/>
    <w:rsid w:val="00CC12A6"/>
    <w:rsid w:val="00CC3917"/>
    <w:rsid w:val="00CC3AD6"/>
    <w:rsid w:val="00CC7821"/>
    <w:rsid w:val="00CD0564"/>
    <w:rsid w:val="00CD23C1"/>
    <w:rsid w:val="00CD260A"/>
    <w:rsid w:val="00CD33D7"/>
    <w:rsid w:val="00CD56D5"/>
    <w:rsid w:val="00CE0DD7"/>
    <w:rsid w:val="00CE5772"/>
    <w:rsid w:val="00CE7E58"/>
    <w:rsid w:val="00CF04A2"/>
    <w:rsid w:val="00CF17B3"/>
    <w:rsid w:val="00CF3E7F"/>
    <w:rsid w:val="00CF4548"/>
    <w:rsid w:val="00CF6B84"/>
    <w:rsid w:val="00D01D82"/>
    <w:rsid w:val="00D05D48"/>
    <w:rsid w:val="00D108FD"/>
    <w:rsid w:val="00D117B0"/>
    <w:rsid w:val="00D12A61"/>
    <w:rsid w:val="00D171D3"/>
    <w:rsid w:val="00D205A9"/>
    <w:rsid w:val="00D20689"/>
    <w:rsid w:val="00D20876"/>
    <w:rsid w:val="00D2103F"/>
    <w:rsid w:val="00D2109D"/>
    <w:rsid w:val="00D22A16"/>
    <w:rsid w:val="00D22EC9"/>
    <w:rsid w:val="00D24D5C"/>
    <w:rsid w:val="00D27546"/>
    <w:rsid w:val="00D33422"/>
    <w:rsid w:val="00D3476A"/>
    <w:rsid w:val="00D35917"/>
    <w:rsid w:val="00D3770C"/>
    <w:rsid w:val="00D40002"/>
    <w:rsid w:val="00D41A14"/>
    <w:rsid w:val="00D41B9E"/>
    <w:rsid w:val="00D4273F"/>
    <w:rsid w:val="00D43396"/>
    <w:rsid w:val="00D43449"/>
    <w:rsid w:val="00D4544E"/>
    <w:rsid w:val="00D45D2C"/>
    <w:rsid w:val="00D56FB8"/>
    <w:rsid w:val="00D61E6E"/>
    <w:rsid w:val="00D67DA9"/>
    <w:rsid w:val="00D71ACF"/>
    <w:rsid w:val="00D73791"/>
    <w:rsid w:val="00D75539"/>
    <w:rsid w:val="00D77735"/>
    <w:rsid w:val="00D85C2A"/>
    <w:rsid w:val="00D91365"/>
    <w:rsid w:val="00D93618"/>
    <w:rsid w:val="00D953DB"/>
    <w:rsid w:val="00DB2E2D"/>
    <w:rsid w:val="00DB3D0E"/>
    <w:rsid w:val="00DB4EFE"/>
    <w:rsid w:val="00DB6849"/>
    <w:rsid w:val="00DB6BD4"/>
    <w:rsid w:val="00DC0252"/>
    <w:rsid w:val="00DC38AA"/>
    <w:rsid w:val="00DC7DD4"/>
    <w:rsid w:val="00DD3C91"/>
    <w:rsid w:val="00DD564D"/>
    <w:rsid w:val="00DD5E8C"/>
    <w:rsid w:val="00DD6AC7"/>
    <w:rsid w:val="00DE1F43"/>
    <w:rsid w:val="00DE2AE3"/>
    <w:rsid w:val="00DE5537"/>
    <w:rsid w:val="00DE7A9C"/>
    <w:rsid w:val="00DF3157"/>
    <w:rsid w:val="00E0067E"/>
    <w:rsid w:val="00E0286C"/>
    <w:rsid w:val="00E02F89"/>
    <w:rsid w:val="00E10DE8"/>
    <w:rsid w:val="00E13619"/>
    <w:rsid w:val="00E15BEF"/>
    <w:rsid w:val="00E23F32"/>
    <w:rsid w:val="00E316B8"/>
    <w:rsid w:val="00E32D92"/>
    <w:rsid w:val="00E3630B"/>
    <w:rsid w:val="00E52263"/>
    <w:rsid w:val="00E6010D"/>
    <w:rsid w:val="00E613BB"/>
    <w:rsid w:val="00E6426C"/>
    <w:rsid w:val="00E66466"/>
    <w:rsid w:val="00E6655E"/>
    <w:rsid w:val="00E72060"/>
    <w:rsid w:val="00E72918"/>
    <w:rsid w:val="00E741F9"/>
    <w:rsid w:val="00E81DD9"/>
    <w:rsid w:val="00E83C03"/>
    <w:rsid w:val="00E840E7"/>
    <w:rsid w:val="00E85F58"/>
    <w:rsid w:val="00E869EE"/>
    <w:rsid w:val="00E87437"/>
    <w:rsid w:val="00E874B2"/>
    <w:rsid w:val="00E913DE"/>
    <w:rsid w:val="00E9396A"/>
    <w:rsid w:val="00E9620E"/>
    <w:rsid w:val="00EA2359"/>
    <w:rsid w:val="00EA456B"/>
    <w:rsid w:val="00EB2ACF"/>
    <w:rsid w:val="00EB4C90"/>
    <w:rsid w:val="00EB4E0A"/>
    <w:rsid w:val="00EB77D2"/>
    <w:rsid w:val="00EC011C"/>
    <w:rsid w:val="00EC0816"/>
    <w:rsid w:val="00EC5531"/>
    <w:rsid w:val="00EC6660"/>
    <w:rsid w:val="00ED0A72"/>
    <w:rsid w:val="00ED20BB"/>
    <w:rsid w:val="00ED288F"/>
    <w:rsid w:val="00ED3819"/>
    <w:rsid w:val="00EE2346"/>
    <w:rsid w:val="00EE4605"/>
    <w:rsid w:val="00EE5293"/>
    <w:rsid w:val="00EF6592"/>
    <w:rsid w:val="00F0349E"/>
    <w:rsid w:val="00F17A67"/>
    <w:rsid w:val="00F2182D"/>
    <w:rsid w:val="00F24066"/>
    <w:rsid w:val="00F24386"/>
    <w:rsid w:val="00F24993"/>
    <w:rsid w:val="00F26612"/>
    <w:rsid w:val="00F363E2"/>
    <w:rsid w:val="00F47EF1"/>
    <w:rsid w:val="00F622F0"/>
    <w:rsid w:val="00F7101B"/>
    <w:rsid w:val="00F731B8"/>
    <w:rsid w:val="00F74464"/>
    <w:rsid w:val="00F76267"/>
    <w:rsid w:val="00F80A06"/>
    <w:rsid w:val="00F80DA2"/>
    <w:rsid w:val="00F81F10"/>
    <w:rsid w:val="00F854C8"/>
    <w:rsid w:val="00F90079"/>
    <w:rsid w:val="00FA1509"/>
    <w:rsid w:val="00FA25CF"/>
    <w:rsid w:val="00FA5947"/>
    <w:rsid w:val="00FD017C"/>
    <w:rsid w:val="00FD048D"/>
    <w:rsid w:val="00FD0D89"/>
    <w:rsid w:val="00FD66B0"/>
    <w:rsid w:val="00FE4F2D"/>
    <w:rsid w:val="00FF498B"/>
    <w:rsid w:val="00FF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4DB8B7"/>
  <w15:docId w15:val="{291F2A88-C284-4135-B9EE-FF556CBB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B4F"/>
    <w:pPr>
      <w:spacing w:after="160" w:line="259" w:lineRule="auto"/>
    </w:pPr>
    <w:rPr>
      <w:rFonts w:asciiTheme="minorHAnsi" w:eastAsia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AC0DA7"/>
    <w:rPr>
      <w:rFonts w:ascii="Tahoma" w:hAnsi="Tahoma" w:cs="Tahoma"/>
      <w:sz w:val="16"/>
      <w:szCs w:val="16"/>
    </w:rPr>
  </w:style>
  <w:style w:type="paragraph" w:styleId="ListParagraph">
    <w:name w:val="List Paragraph"/>
    <w:basedOn w:val="Normal"/>
    <w:uiPriority w:val="34"/>
    <w:qFormat/>
    <w:rsid w:val="00937527"/>
    <w:pPr>
      <w:ind w:left="720"/>
      <w:contextualSpacing/>
    </w:pPr>
  </w:style>
  <w:style w:type="paragraph" w:customStyle="1" w:styleId="msolistparagraph0">
    <w:name w:val="msolistparagraph"/>
    <w:basedOn w:val="Normal"/>
    <w:rsid w:val="00D171D3"/>
    <w:pPr>
      <w:ind w:left="720"/>
    </w:pPr>
    <w:rPr>
      <w:rFonts w:ascii="Calibri" w:eastAsia="Calibri" w:hAnsi="Calibri"/>
    </w:rPr>
  </w:style>
  <w:style w:type="paragraph" w:customStyle="1" w:styleId="BasicParagraph">
    <w:name w:val="[Basic Paragraph]"/>
    <w:basedOn w:val="Normal"/>
    <w:uiPriority w:val="99"/>
    <w:rsid w:val="006E7E91"/>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593B4F"/>
    <w:rPr>
      <w:color w:val="0000FF" w:themeColor="hyperlink"/>
      <w:u w:val="single"/>
    </w:rPr>
  </w:style>
  <w:style w:type="character" w:styleId="UnresolvedMention">
    <w:name w:val="Unresolved Mention"/>
    <w:basedOn w:val="DefaultParagraphFont"/>
    <w:uiPriority w:val="99"/>
    <w:semiHidden/>
    <w:unhideWhenUsed/>
    <w:rsid w:val="00593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W:\OPERATIONS\FORMS\WordTemplates\LETTER\Electronic%20Output\Arrowstreet_Letter_w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E069-99D1-405D-8B2A-2E815EA1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W:\OPERATIONS\FORMS\WordTemplates\LETTER\Electronic Output\Arrowstreet_Letter_wLetterhead_Template.dotx</Template>
  <TotalTime>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Arrowstreet</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Ginny Burgess</dc:creator>
  <cp:lastModifiedBy>Sarah Davies</cp:lastModifiedBy>
  <cp:revision>2</cp:revision>
  <cp:lastPrinted>2013-12-30T15:23:00Z</cp:lastPrinted>
  <dcterms:created xsi:type="dcterms:W3CDTF">2024-12-18T14:26:00Z</dcterms:created>
  <dcterms:modified xsi:type="dcterms:W3CDTF">2024-12-18T14:26:00Z</dcterms:modified>
</cp:coreProperties>
</file>