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D59C9" w14:textId="50A298C2" w:rsidR="00EC3154" w:rsidRPr="001770B1" w:rsidRDefault="00AB074C" w:rsidP="001770B1">
      <w:pPr>
        <w:jc w:val="center"/>
        <w:rPr>
          <w:b/>
          <w:sz w:val="28"/>
        </w:rPr>
      </w:pPr>
      <w:r>
        <w:rPr>
          <w:b/>
          <w:sz w:val="28"/>
        </w:rPr>
        <w:t xml:space="preserve">Intersession Work:  between sessions </w:t>
      </w:r>
      <w:r w:rsidR="00781CBB">
        <w:rPr>
          <w:b/>
          <w:sz w:val="28"/>
        </w:rPr>
        <w:t>2</w:t>
      </w:r>
      <w:r>
        <w:rPr>
          <w:b/>
          <w:sz w:val="28"/>
        </w:rPr>
        <w:t xml:space="preserve"> and </w:t>
      </w:r>
      <w:r w:rsidR="00781CBB">
        <w:rPr>
          <w:b/>
          <w:sz w:val="28"/>
        </w:rPr>
        <w:t>3</w:t>
      </w:r>
    </w:p>
    <w:p w14:paraId="399A707A" w14:textId="77777777" w:rsidR="001770B1" w:rsidRDefault="001770B1"/>
    <w:p w14:paraId="74D9C6EB" w14:textId="77777777" w:rsidR="001770B1" w:rsidRDefault="00AB074C" w:rsidP="001770B1">
      <w:pPr>
        <w:jc w:val="center"/>
      </w:pPr>
      <w:r>
        <w:t xml:space="preserve">Please complete the following before the next session. </w:t>
      </w:r>
      <w:r w:rsidR="00AE00D0">
        <w:t xml:space="preserve">Note these in your journal. </w:t>
      </w:r>
      <w:r>
        <w:t>We will g</w:t>
      </w:r>
      <w:r w:rsidR="00EE3258">
        <w:t>et partners in the next session</w:t>
      </w:r>
      <w:r>
        <w:t xml:space="preserve">. </w:t>
      </w:r>
      <w:r w:rsidR="00507DE9">
        <w:t xml:space="preserve">Email me with any questions or concerns </w:t>
      </w:r>
      <w:hyperlink r:id="rId8" w:history="1">
        <w:r w:rsidR="00EE3258">
          <w:rPr>
            <w:rStyle w:val="Hyperlink"/>
          </w:rPr>
          <w:t>jodi@orangegroveconsulting.com</w:t>
        </w:r>
      </w:hyperlink>
      <w:r w:rsidR="002F0CA2">
        <w:t xml:space="preserve">. This will take you around 4 – 6 hours. Feel free to use </w:t>
      </w:r>
      <w:r w:rsidR="009549A7">
        <w:t>more time if you would like to detail it even further.</w:t>
      </w:r>
      <w:r w:rsidR="002F0CA2">
        <w:t xml:space="preserve"> </w:t>
      </w:r>
    </w:p>
    <w:p w14:paraId="61B113F7" w14:textId="77777777" w:rsidR="001770B1" w:rsidRDefault="001770B1"/>
    <w:tbl>
      <w:tblPr>
        <w:tblW w:w="9918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358"/>
        <w:gridCol w:w="7560"/>
      </w:tblGrid>
      <w:tr w:rsidR="001770B1" w:rsidRPr="00D571F2" w14:paraId="79192FD1" w14:textId="77777777" w:rsidTr="00611DCB">
        <w:tc>
          <w:tcPr>
            <w:tcW w:w="2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57C877" w14:textId="77777777" w:rsidR="001770B1" w:rsidRPr="00D571F2" w:rsidRDefault="001770B1" w:rsidP="00EE3258">
            <w:pPr>
              <w:spacing w:before="120" w:after="120"/>
              <w:ind w:left="0" w:firstLine="0"/>
              <w:jc w:val="left"/>
              <w:rPr>
                <w:b/>
                <w:bCs/>
                <w:color w:val="000000"/>
              </w:rPr>
            </w:pPr>
            <w:r w:rsidRPr="00D571F2">
              <w:rPr>
                <w:b/>
                <w:bCs/>
                <w:color w:val="000000"/>
              </w:rPr>
              <w:t>Area</w:t>
            </w:r>
          </w:p>
        </w:tc>
        <w:tc>
          <w:tcPr>
            <w:tcW w:w="7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B25FFB" w14:textId="77777777" w:rsidR="001770B1" w:rsidRPr="00D571F2" w:rsidRDefault="00535FDA" w:rsidP="00D571F2">
            <w:pPr>
              <w:spacing w:before="120" w:after="120"/>
              <w:ind w:left="0"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Tasks</w:t>
            </w:r>
          </w:p>
        </w:tc>
      </w:tr>
      <w:tr w:rsidR="001770B1" w:rsidRPr="00D571F2" w14:paraId="40430911" w14:textId="77777777" w:rsidTr="00611DCB">
        <w:tc>
          <w:tcPr>
            <w:tcW w:w="2358" w:type="dxa"/>
            <w:tcBorders>
              <w:left w:val="nil"/>
              <w:right w:val="nil"/>
            </w:tcBorders>
            <w:shd w:val="clear" w:color="auto" w:fill="C0C0C0"/>
          </w:tcPr>
          <w:p w14:paraId="564C6D12" w14:textId="72F277F8" w:rsidR="001770B1" w:rsidRPr="00D571F2" w:rsidRDefault="00781CBB" w:rsidP="006D45AC">
            <w:pPr>
              <w:numPr>
                <w:ilvl w:val="0"/>
                <w:numId w:val="3"/>
              </w:numPr>
              <w:spacing w:before="120" w:after="120"/>
              <w:ind w:left="36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Internal Bias</w:t>
            </w:r>
          </w:p>
        </w:tc>
        <w:tc>
          <w:tcPr>
            <w:tcW w:w="7560" w:type="dxa"/>
            <w:tcBorders>
              <w:left w:val="nil"/>
              <w:right w:val="nil"/>
            </w:tcBorders>
            <w:shd w:val="clear" w:color="auto" w:fill="C0C0C0"/>
          </w:tcPr>
          <w:p w14:paraId="1612FB6A" w14:textId="77777777" w:rsidR="008F40C0" w:rsidRDefault="00781CBB" w:rsidP="00373000">
            <w:pPr>
              <w:numPr>
                <w:ilvl w:val="0"/>
                <w:numId w:val="4"/>
              </w:numPr>
              <w:spacing w:before="120" w:after="120"/>
              <w:ind w:left="360"/>
              <w:rPr>
                <w:color w:val="000000"/>
              </w:rPr>
            </w:pPr>
            <w:r>
              <w:rPr>
                <w:color w:val="000000"/>
              </w:rPr>
              <w:t>Observe yourself in action. What biases appear? What assumptions are you making? How might you reframe them?</w:t>
            </w:r>
          </w:p>
          <w:p w14:paraId="4D60F716" w14:textId="77777777" w:rsidR="00781CBB" w:rsidRDefault="00781CBB" w:rsidP="00373000">
            <w:pPr>
              <w:numPr>
                <w:ilvl w:val="0"/>
                <w:numId w:val="4"/>
              </w:numPr>
              <w:spacing w:before="120" w:after="120"/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Complete the tasks you identified in your planning. What do you notice? </w:t>
            </w:r>
          </w:p>
          <w:p w14:paraId="4D012707" w14:textId="5801D183" w:rsidR="00781CBB" w:rsidRPr="00373000" w:rsidRDefault="00781CBB" w:rsidP="00781CBB">
            <w:pPr>
              <w:numPr>
                <w:ilvl w:val="0"/>
                <w:numId w:val="4"/>
              </w:numPr>
              <w:spacing w:before="120" w:after="120"/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Check in with your accountability partner and share your progress. </w:t>
            </w:r>
          </w:p>
        </w:tc>
      </w:tr>
      <w:tr w:rsidR="001770B1" w:rsidRPr="00D571F2" w14:paraId="7AC05C01" w14:textId="77777777" w:rsidTr="0044346A">
        <w:tc>
          <w:tcPr>
            <w:tcW w:w="2358" w:type="dxa"/>
            <w:shd w:val="clear" w:color="auto" w:fill="auto"/>
          </w:tcPr>
          <w:p w14:paraId="66BF9CA0" w14:textId="15BBA105" w:rsidR="001770B1" w:rsidRPr="00D571F2" w:rsidRDefault="00EC103B" w:rsidP="006D45AC">
            <w:pPr>
              <w:numPr>
                <w:ilvl w:val="0"/>
                <w:numId w:val="3"/>
              </w:numPr>
              <w:spacing w:before="120" w:after="120"/>
              <w:ind w:left="36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External Bias and pushback</w:t>
            </w:r>
          </w:p>
        </w:tc>
        <w:tc>
          <w:tcPr>
            <w:tcW w:w="7560" w:type="dxa"/>
            <w:shd w:val="clear" w:color="auto" w:fill="auto"/>
          </w:tcPr>
          <w:p w14:paraId="3D79CB9C" w14:textId="51BC2EF1" w:rsidR="001770B1" w:rsidRDefault="00EC103B" w:rsidP="00D571F2">
            <w:pPr>
              <w:spacing w:before="120" w:after="120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Explore the process and see what external and internal resistance </w:t>
            </w:r>
            <w:r w:rsidRPr="00D571F2">
              <w:rPr>
                <w:color w:val="000000"/>
              </w:rPr>
              <w:t>arises</w:t>
            </w:r>
            <w:r>
              <w:rPr>
                <w:color w:val="000000"/>
              </w:rPr>
              <w:t xml:space="preserve">. How can you deal with it? </w:t>
            </w:r>
          </w:p>
          <w:p w14:paraId="6CB6B2A4" w14:textId="63BD3519" w:rsidR="00EC103B" w:rsidRDefault="00EC103B" w:rsidP="00EC103B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Notice external biases at work and try the reframes.</w:t>
            </w:r>
          </w:p>
          <w:p w14:paraId="1445CD03" w14:textId="4B3B1240" w:rsidR="00EC103B" w:rsidRDefault="00EC103B" w:rsidP="00EC103B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How are you reacting emotionally? What can help you manage or reinforce this? </w:t>
            </w:r>
          </w:p>
          <w:p w14:paraId="3437F41F" w14:textId="77777777" w:rsidR="00EC103B" w:rsidRDefault="00EC103B" w:rsidP="00EC103B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Practice direct </w:t>
            </w:r>
            <w:proofErr w:type="gramStart"/>
            <w:r>
              <w:rPr>
                <w:color w:val="000000"/>
              </w:rPr>
              <w:t>speak</w:t>
            </w:r>
            <w:proofErr w:type="gramEnd"/>
            <w:r>
              <w:rPr>
                <w:color w:val="000000"/>
              </w:rPr>
              <w:t xml:space="preserve">. </w:t>
            </w:r>
          </w:p>
          <w:p w14:paraId="3039A4FD" w14:textId="77777777" w:rsidR="00EC103B" w:rsidRDefault="00EC103B" w:rsidP="00EC103B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Prepare for pushback when you speak up. What happens?</w:t>
            </w:r>
          </w:p>
          <w:p w14:paraId="5FE8A2F4" w14:textId="4B5E23E1" w:rsidR="00EC103B" w:rsidRPr="00EC103B" w:rsidRDefault="00EC103B" w:rsidP="00EC103B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Explore how you can help other women and engage men.  </w:t>
            </w:r>
          </w:p>
        </w:tc>
      </w:tr>
      <w:tr w:rsidR="0044346A" w:rsidRPr="00D571F2" w14:paraId="0BFAC7FA" w14:textId="77777777" w:rsidTr="00373000">
        <w:tc>
          <w:tcPr>
            <w:tcW w:w="2358" w:type="dxa"/>
            <w:shd w:val="clear" w:color="auto" w:fill="BFBFBF" w:themeFill="background1" w:themeFillShade="BF"/>
          </w:tcPr>
          <w:p w14:paraId="4291DA5A" w14:textId="28FFFEAD" w:rsidR="0044346A" w:rsidRPr="00EC103B" w:rsidRDefault="00EC103B" w:rsidP="00EC103B">
            <w:pPr>
              <w:spacing w:before="120" w:after="120"/>
              <w:ind w:left="0" w:firstLine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3.    </w:t>
            </w:r>
            <w:r w:rsidRPr="00EC103B">
              <w:rPr>
                <w:b/>
                <w:bCs/>
                <w:color w:val="000000"/>
              </w:rPr>
              <w:t>Go</w:t>
            </w:r>
            <w:r w:rsidR="0044346A" w:rsidRPr="00EC103B">
              <w:rPr>
                <w:b/>
                <w:bCs/>
                <w:color w:val="000000"/>
              </w:rPr>
              <w:t>al</w:t>
            </w:r>
          </w:p>
        </w:tc>
        <w:tc>
          <w:tcPr>
            <w:tcW w:w="7560" w:type="dxa"/>
            <w:shd w:val="clear" w:color="auto" w:fill="BFBFBF" w:themeFill="background1" w:themeFillShade="BF"/>
          </w:tcPr>
          <w:p w14:paraId="0114CFC7" w14:textId="77777777" w:rsidR="00EC103B" w:rsidRDefault="00EC103B" w:rsidP="00CE6EAF">
            <w:pPr>
              <w:numPr>
                <w:ilvl w:val="0"/>
                <w:numId w:val="5"/>
              </w:num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Continue to work on your overarching development goal</w:t>
            </w:r>
          </w:p>
          <w:p w14:paraId="3E102225" w14:textId="72951771" w:rsidR="00F81BFB" w:rsidRPr="00D571F2" w:rsidRDefault="00EC103B" w:rsidP="00CE6EAF">
            <w:pPr>
              <w:numPr>
                <w:ilvl w:val="0"/>
                <w:numId w:val="5"/>
              </w:num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What are you noticing? </w:t>
            </w:r>
            <w:r w:rsidR="00F81BFB">
              <w:rPr>
                <w:color w:val="000000"/>
              </w:rPr>
              <w:t xml:space="preserve"> </w:t>
            </w:r>
          </w:p>
        </w:tc>
      </w:tr>
    </w:tbl>
    <w:p w14:paraId="2ED66FD4" w14:textId="1673C68F" w:rsidR="00AE00D0" w:rsidRDefault="00AE00D0"/>
    <w:p w14:paraId="08BE4033" w14:textId="2345483E" w:rsidR="00A04115" w:rsidRDefault="00A04115" w:rsidP="00294251">
      <w:pPr>
        <w:jc w:val="center"/>
      </w:pPr>
      <w:bookmarkStart w:id="0" w:name="_GoBack"/>
    </w:p>
    <w:bookmarkEnd w:id="0"/>
    <w:sectPr w:rsidR="00A04115" w:rsidSect="00535FDA">
      <w:footerReference w:type="default" r:id="rId9"/>
      <w:pgSz w:w="12240" w:h="15840"/>
      <w:pgMar w:top="1008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F0B16" w14:textId="77777777" w:rsidR="002C69B6" w:rsidRDefault="002C69B6" w:rsidP="001770B1">
      <w:r>
        <w:separator/>
      </w:r>
    </w:p>
  </w:endnote>
  <w:endnote w:type="continuationSeparator" w:id="0">
    <w:p w14:paraId="6199D647" w14:textId="77777777" w:rsidR="002C69B6" w:rsidRDefault="002C69B6" w:rsidP="0017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414E3" w14:textId="74ED917D" w:rsidR="00A72DB1" w:rsidRPr="00A72DB1" w:rsidRDefault="00BF200D" w:rsidP="00D571F2">
    <w:pPr>
      <w:pStyle w:val="Footer"/>
      <w:tabs>
        <w:tab w:val="clear" w:pos="4680"/>
      </w:tabs>
      <w:ind w:left="3420" w:right="-450" w:hanging="4410"/>
      <w:rPr>
        <w:i/>
        <w:color w:val="7F7F7F"/>
        <w:sz w:val="18"/>
        <w:szCs w:val="18"/>
      </w:rPr>
    </w:pPr>
    <w:r>
      <w:rPr>
        <w:rFonts w:cs="Calibri"/>
        <w:i/>
        <w:noProof/>
        <w:color w:val="7F7F7F"/>
        <w:sz w:val="18"/>
        <w:szCs w:val="18"/>
      </w:rPr>
      <w:drawing>
        <wp:anchor distT="0" distB="0" distL="114300" distR="114300" simplePos="0" relativeHeight="251662336" behindDoc="0" locked="0" layoutInCell="1" allowOverlap="1" wp14:anchorId="34871A25" wp14:editId="604781F9">
          <wp:simplePos x="0" y="0"/>
          <wp:positionH relativeFrom="column">
            <wp:posOffset>6006465</wp:posOffset>
          </wp:positionH>
          <wp:positionV relativeFrom="paragraph">
            <wp:posOffset>92710</wp:posOffset>
          </wp:positionV>
          <wp:extent cx="561975" cy="408305"/>
          <wp:effectExtent l="0" t="0" r="0" b="0"/>
          <wp:wrapTight wrapText="bothSides">
            <wp:wrapPolygon edited="0">
              <wp:start x="0" y="0"/>
              <wp:lineTo x="0" y="20156"/>
              <wp:lineTo x="20502" y="20156"/>
              <wp:lineTo x="2050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G_Black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408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5FDA">
      <w:rPr>
        <w:rFonts w:cs="Calibri"/>
        <w:i/>
        <w:color w:val="7F7F7F"/>
        <w:sz w:val="18"/>
        <w:szCs w:val="18"/>
      </w:rPr>
      <w:t xml:space="preserve">      </w:t>
    </w:r>
    <w:r w:rsidR="00FD6D52">
      <w:rPr>
        <w:noProof/>
      </w:rPr>
      <w:drawing>
        <wp:anchor distT="0" distB="0" distL="114300" distR="114300" simplePos="0" relativeHeight="251659264" behindDoc="0" locked="0" layoutInCell="1" allowOverlap="1" wp14:anchorId="0E442BB7" wp14:editId="5CEBDE23">
          <wp:simplePos x="0" y="0"/>
          <wp:positionH relativeFrom="column">
            <wp:posOffset>6453505</wp:posOffset>
          </wp:positionH>
          <wp:positionV relativeFrom="paragraph">
            <wp:posOffset>9263380</wp:posOffset>
          </wp:positionV>
          <wp:extent cx="1028700" cy="535940"/>
          <wp:effectExtent l="0" t="0" r="12700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D52">
      <w:rPr>
        <w:noProof/>
      </w:rPr>
      <w:drawing>
        <wp:anchor distT="0" distB="0" distL="114300" distR="114300" simplePos="0" relativeHeight="251661312" behindDoc="0" locked="0" layoutInCell="1" allowOverlap="1" wp14:anchorId="684DBB95" wp14:editId="575CDE64">
          <wp:simplePos x="0" y="0"/>
          <wp:positionH relativeFrom="column">
            <wp:posOffset>6453505</wp:posOffset>
          </wp:positionH>
          <wp:positionV relativeFrom="paragraph">
            <wp:posOffset>9263380</wp:posOffset>
          </wp:positionV>
          <wp:extent cx="1028700" cy="535940"/>
          <wp:effectExtent l="0" t="0" r="1270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2DB1" w:rsidRPr="00323843">
      <w:rPr>
        <w:i/>
        <w:color w:val="7F7F7F"/>
        <w:sz w:val="18"/>
        <w:szCs w:val="18"/>
      </w:rPr>
      <w:tab/>
    </w:r>
    <w:r w:rsidR="00A72DB1">
      <w:rPr>
        <w:i/>
        <w:color w:val="7F7F7F"/>
        <w:sz w:val="18"/>
        <w:szCs w:val="18"/>
      </w:rPr>
      <w:t xml:space="preserve">The </w:t>
    </w:r>
    <w:r w:rsidR="00A72DB1" w:rsidRPr="00323843">
      <w:rPr>
        <w:i/>
        <w:color w:val="7F7F7F"/>
        <w:sz w:val="18"/>
        <w:szCs w:val="18"/>
      </w:rPr>
      <w:t>Leadership</w:t>
    </w:r>
    <w:r w:rsidR="00A72DB1">
      <w:rPr>
        <w:i/>
        <w:color w:val="7F7F7F"/>
        <w:sz w:val="18"/>
        <w:szCs w:val="18"/>
      </w:rPr>
      <w:t xml:space="preserve"> Academy </w:t>
    </w:r>
    <w:r w:rsidR="00EE3258">
      <w:rPr>
        <w:i/>
        <w:color w:val="7F7F7F"/>
        <w:sz w:val="18"/>
        <w:szCs w:val="18"/>
      </w:rPr>
      <w:t>2017</w:t>
    </w:r>
    <w:r w:rsidR="00D571F2" w:rsidRPr="00323843">
      <w:rPr>
        <w:i/>
        <w:color w:val="7F7F7F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CAA58" w14:textId="77777777" w:rsidR="002C69B6" w:rsidRDefault="002C69B6" w:rsidP="001770B1">
      <w:r>
        <w:separator/>
      </w:r>
    </w:p>
  </w:footnote>
  <w:footnote w:type="continuationSeparator" w:id="0">
    <w:p w14:paraId="78BD96D9" w14:textId="77777777" w:rsidR="002C69B6" w:rsidRDefault="002C69B6" w:rsidP="00177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28C8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8C854EA"/>
    <w:multiLevelType w:val="hybridMultilevel"/>
    <w:tmpl w:val="B93CA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D13437"/>
    <w:multiLevelType w:val="hybridMultilevel"/>
    <w:tmpl w:val="F814D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A3123"/>
    <w:multiLevelType w:val="hybridMultilevel"/>
    <w:tmpl w:val="918080C6"/>
    <w:lvl w:ilvl="0" w:tplc="F2F43130">
      <w:start w:val="1"/>
      <w:numFmt w:val="bullet"/>
      <w:lvlText w:val=""/>
      <w:lvlJc w:val="left"/>
      <w:pPr>
        <w:tabs>
          <w:tab w:val="num" w:pos="432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BE32B4"/>
    <w:multiLevelType w:val="hybridMultilevel"/>
    <w:tmpl w:val="E152878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5F1E533C"/>
    <w:multiLevelType w:val="hybridMultilevel"/>
    <w:tmpl w:val="BF582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3A7DF4"/>
    <w:multiLevelType w:val="hybridMultilevel"/>
    <w:tmpl w:val="EB246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626EDE"/>
    <w:multiLevelType w:val="hybridMultilevel"/>
    <w:tmpl w:val="0B4A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B1"/>
    <w:rsid w:val="000101E5"/>
    <w:rsid w:val="00067BAA"/>
    <w:rsid w:val="001438D3"/>
    <w:rsid w:val="00146B12"/>
    <w:rsid w:val="00172831"/>
    <w:rsid w:val="001770B1"/>
    <w:rsid w:val="00253E04"/>
    <w:rsid w:val="00277B6A"/>
    <w:rsid w:val="00294251"/>
    <w:rsid w:val="002C69B6"/>
    <w:rsid w:val="002F0CA2"/>
    <w:rsid w:val="00320C50"/>
    <w:rsid w:val="003442B9"/>
    <w:rsid w:val="00373000"/>
    <w:rsid w:val="00384999"/>
    <w:rsid w:val="003E756C"/>
    <w:rsid w:val="0044346A"/>
    <w:rsid w:val="0045543B"/>
    <w:rsid w:val="00464F09"/>
    <w:rsid w:val="004C3083"/>
    <w:rsid w:val="00507DE9"/>
    <w:rsid w:val="00535FDA"/>
    <w:rsid w:val="00545C29"/>
    <w:rsid w:val="00611DCB"/>
    <w:rsid w:val="006D45AC"/>
    <w:rsid w:val="00781CBB"/>
    <w:rsid w:val="007F1348"/>
    <w:rsid w:val="0081310C"/>
    <w:rsid w:val="00820A22"/>
    <w:rsid w:val="0089705C"/>
    <w:rsid w:val="008B3A2D"/>
    <w:rsid w:val="008F40C0"/>
    <w:rsid w:val="00920FBF"/>
    <w:rsid w:val="009549A7"/>
    <w:rsid w:val="00A04115"/>
    <w:rsid w:val="00A45007"/>
    <w:rsid w:val="00A72DB1"/>
    <w:rsid w:val="00AB074C"/>
    <w:rsid w:val="00AE00D0"/>
    <w:rsid w:val="00AF0210"/>
    <w:rsid w:val="00B01F7A"/>
    <w:rsid w:val="00BE1BFE"/>
    <w:rsid w:val="00BF200D"/>
    <w:rsid w:val="00C20156"/>
    <w:rsid w:val="00CA052B"/>
    <w:rsid w:val="00CE6EAF"/>
    <w:rsid w:val="00D32A10"/>
    <w:rsid w:val="00D571F2"/>
    <w:rsid w:val="00DC2EDF"/>
    <w:rsid w:val="00E846CF"/>
    <w:rsid w:val="00EC103B"/>
    <w:rsid w:val="00EC3154"/>
    <w:rsid w:val="00EE3258"/>
    <w:rsid w:val="00EE76E1"/>
    <w:rsid w:val="00F01ADC"/>
    <w:rsid w:val="00F01F93"/>
    <w:rsid w:val="00F522C3"/>
    <w:rsid w:val="00F71015"/>
    <w:rsid w:val="00F81BFB"/>
    <w:rsid w:val="00FD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4BF29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3154"/>
    <w:pPr>
      <w:ind w:left="346" w:hanging="274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770B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770B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770B1"/>
    <w:rPr>
      <w:vertAlign w:val="superscript"/>
    </w:rPr>
  </w:style>
  <w:style w:type="table" w:styleId="TableGrid">
    <w:name w:val="Table Grid"/>
    <w:basedOn w:val="TableNormal"/>
    <w:uiPriority w:val="59"/>
    <w:rsid w:val="00177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1770B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unhideWhenUsed/>
    <w:rsid w:val="00A72D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DB1"/>
  </w:style>
  <w:style w:type="paragraph" w:styleId="Footer">
    <w:name w:val="footer"/>
    <w:basedOn w:val="Normal"/>
    <w:link w:val="FooterChar"/>
    <w:uiPriority w:val="99"/>
    <w:unhideWhenUsed/>
    <w:rsid w:val="00A72D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DB1"/>
  </w:style>
  <w:style w:type="paragraph" w:styleId="BalloonText">
    <w:name w:val="Balloon Text"/>
    <w:basedOn w:val="Normal"/>
    <w:link w:val="BalloonTextChar"/>
    <w:uiPriority w:val="99"/>
    <w:semiHidden/>
    <w:unhideWhenUsed/>
    <w:rsid w:val="00A72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2DB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07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4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odi@orangegroveconsulting.com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4F1F1-D3C6-3148-9D03-CBDDD915B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999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Links>
    <vt:vector size="6" baseType="variant">
      <vt:variant>
        <vt:i4>7471160</vt:i4>
      </vt:variant>
      <vt:variant>
        <vt:i4>0</vt:i4>
      </vt:variant>
      <vt:variant>
        <vt:i4>0</vt:i4>
      </vt:variant>
      <vt:variant>
        <vt:i4>5</vt:i4>
      </vt:variant>
      <vt:variant>
        <vt:lpwstr>mailto:jodi@orangegroveconsulting.com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Jodi's PC</dc:creator>
  <cp:keywords/>
  <cp:lastModifiedBy>Jodi Detjen</cp:lastModifiedBy>
  <cp:revision>4</cp:revision>
  <cp:lastPrinted>2017-10-29T17:08:00Z</cp:lastPrinted>
  <dcterms:created xsi:type="dcterms:W3CDTF">2017-10-29T17:02:00Z</dcterms:created>
  <dcterms:modified xsi:type="dcterms:W3CDTF">2017-10-29T17:10:00Z</dcterms:modified>
</cp:coreProperties>
</file>