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029D" w14:textId="70D27F23" w:rsidR="00585799" w:rsidRPr="00EF5328" w:rsidRDefault="00585799" w:rsidP="0072073C">
      <w:pPr>
        <w:spacing w:after="0" w:line="240" w:lineRule="auto"/>
        <w:rPr>
          <w:rFonts w:ascii="Arial" w:hAnsi="Arial" w:cs="Arial"/>
          <w:b/>
          <w:bCs/>
          <w:sz w:val="22"/>
          <w:szCs w:val="22"/>
          <w:highlight w:val="yellow"/>
        </w:rPr>
      </w:pPr>
      <w:r w:rsidRPr="00EF5328">
        <w:rPr>
          <w:rFonts w:ascii="Arial" w:hAnsi="Arial" w:cs="Arial"/>
          <w:b/>
          <w:bCs/>
          <w:sz w:val="22"/>
          <w:szCs w:val="22"/>
          <w:highlight w:val="yellow"/>
        </w:rPr>
        <w:t>LIHTC Chief Operating Officer (</w:t>
      </w:r>
      <w:r w:rsidR="00586D4A">
        <w:rPr>
          <w:rFonts w:ascii="Arial" w:hAnsi="Arial" w:cs="Arial"/>
          <w:b/>
          <w:bCs/>
          <w:sz w:val="22"/>
          <w:szCs w:val="22"/>
          <w:highlight w:val="yellow"/>
        </w:rPr>
        <w:t xml:space="preserve">Flexible </w:t>
      </w:r>
      <w:r w:rsidRPr="00EF5328">
        <w:rPr>
          <w:rFonts w:ascii="Arial" w:hAnsi="Arial" w:cs="Arial"/>
          <w:b/>
          <w:bCs/>
          <w:sz w:val="22"/>
          <w:szCs w:val="22"/>
          <w:highlight w:val="yellow"/>
        </w:rPr>
        <w:t>Hybrid)</w:t>
      </w:r>
    </w:p>
    <w:p w14:paraId="108F7174" w14:textId="37925FC7" w:rsidR="00585799" w:rsidRPr="0072073C" w:rsidRDefault="00585799" w:rsidP="0072073C">
      <w:pPr>
        <w:spacing w:after="0" w:line="240" w:lineRule="auto"/>
        <w:rPr>
          <w:rFonts w:ascii="Arial" w:hAnsi="Arial" w:cs="Arial"/>
          <w:b/>
          <w:bCs/>
          <w:sz w:val="22"/>
          <w:szCs w:val="22"/>
        </w:rPr>
      </w:pPr>
      <w:r w:rsidRPr="00586D4A">
        <w:rPr>
          <w:rFonts w:ascii="Arial" w:hAnsi="Arial" w:cs="Arial"/>
          <w:b/>
          <w:bCs/>
          <w:sz w:val="22"/>
          <w:szCs w:val="22"/>
        </w:rPr>
        <w:t>Washington, DC</w:t>
      </w:r>
    </w:p>
    <w:p w14:paraId="3126C83D" w14:textId="691F88C0" w:rsidR="00442246" w:rsidRPr="0072073C" w:rsidRDefault="00442246" w:rsidP="0072073C">
      <w:pPr>
        <w:spacing w:after="0" w:line="240" w:lineRule="auto"/>
        <w:rPr>
          <w:rFonts w:ascii="Arial" w:hAnsi="Arial" w:cs="Arial"/>
          <w:b/>
          <w:bCs/>
          <w:sz w:val="22"/>
          <w:szCs w:val="22"/>
        </w:rPr>
      </w:pPr>
      <w:r w:rsidRPr="0072073C">
        <w:rPr>
          <w:rFonts w:ascii="Arial" w:hAnsi="Arial" w:cs="Arial"/>
          <w:b/>
          <w:bCs/>
          <w:sz w:val="22"/>
          <w:szCs w:val="22"/>
        </w:rPr>
        <w:t>REF13666R</w:t>
      </w:r>
    </w:p>
    <w:p w14:paraId="5F781C0F" w14:textId="77777777" w:rsidR="00585799" w:rsidRPr="0072073C" w:rsidRDefault="00585799" w:rsidP="0072073C">
      <w:pPr>
        <w:spacing w:after="0" w:line="240" w:lineRule="auto"/>
        <w:rPr>
          <w:rFonts w:ascii="Arial" w:hAnsi="Arial" w:cs="Arial"/>
          <w:sz w:val="20"/>
          <w:szCs w:val="20"/>
        </w:rPr>
      </w:pPr>
    </w:p>
    <w:p w14:paraId="717C00D9" w14:textId="77777777" w:rsidR="007F2624" w:rsidRPr="0072073C" w:rsidRDefault="007F2624" w:rsidP="0072073C">
      <w:pPr>
        <w:spacing w:after="0" w:line="240" w:lineRule="auto"/>
        <w:rPr>
          <w:rFonts w:ascii="Arial" w:hAnsi="Arial" w:cs="Arial"/>
          <w:sz w:val="20"/>
          <w:szCs w:val="20"/>
        </w:rPr>
      </w:pPr>
    </w:p>
    <w:p w14:paraId="50EA97F4" w14:textId="2E0643F5" w:rsidR="007F2624" w:rsidRPr="0072073C" w:rsidRDefault="007F2624" w:rsidP="0072073C">
      <w:pPr>
        <w:spacing w:after="0" w:line="240" w:lineRule="auto"/>
        <w:rPr>
          <w:rFonts w:ascii="Arial" w:hAnsi="Arial" w:cs="Arial"/>
          <w:sz w:val="20"/>
          <w:szCs w:val="20"/>
        </w:rPr>
      </w:pPr>
      <w:r w:rsidRPr="0072073C">
        <w:rPr>
          <w:rFonts w:ascii="Arial" w:hAnsi="Arial" w:cs="Arial"/>
          <w:sz w:val="20"/>
          <w:szCs w:val="20"/>
        </w:rPr>
        <w:t>At Fannie Mae, futures are made. The inspiring work we do helps make a home a possibility for millions of homeowners and renters. Every day offers compelling opportunities to impact the future of the housing industry while being part of an inclusive team thriving in an energizing, flexible environment. Here, you will grow your career and help create access to fair, affordable housing finance.</w:t>
      </w:r>
    </w:p>
    <w:p w14:paraId="14E2DB03" w14:textId="77777777" w:rsidR="007F2624" w:rsidRPr="0072073C" w:rsidRDefault="007F2624" w:rsidP="0072073C">
      <w:pPr>
        <w:spacing w:after="0" w:line="240" w:lineRule="auto"/>
        <w:rPr>
          <w:rFonts w:ascii="Arial" w:hAnsi="Arial" w:cs="Arial"/>
          <w:sz w:val="20"/>
          <w:szCs w:val="20"/>
        </w:rPr>
      </w:pPr>
    </w:p>
    <w:p w14:paraId="07018F6C" w14:textId="0835D568" w:rsidR="00DA1CD2" w:rsidRPr="0072073C" w:rsidRDefault="007F2624" w:rsidP="0072073C">
      <w:pPr>
        <w:spacing w:after="0" w:line="240" w:lineRule="auto"/>
        <w:rPr>
          <w:rFonts w:ascii="Arial" w:hAnsi="Arial" w:cs="Arial"/>
          <w:sz w:val="20"/>
          <w:szCs w:val="20"/>
        </w:rPr>
      </w:pPr>
      <w:r w:rsidRPr="0072073C">
        <w:rPr>
          <w:rFonts w:ascii="Arial" w:hAnsi="Arial" w:cs="Arial"/>
          <w:sz w:val="20"/>
          <w:szCs w:val="20"/>
        </w:rPr>
        <w:t xml:space="preserve">In this compelling leadership position, you will lead efforts to oversee customer network development and customer support activities, as well as support customer engagement opportunities on the LIHTC </w:t>
      </w:r>
      <w:r w:rsidR="009A36E5">
        <w:rPr>
          <w:rFonts w:ascii="Arial" w:hAnsi="Arial" w:cs="Arial"/>
          <w:sz w:val="20"/>
          <w:szCs w:val="20"/>
        </w:rPr>
        <w:t xml:space="preserve">(Low Income Housing Tax Credit Team) </w:t>
      </w:r>
      <w:r w:rsidRPr="0072073C">
        <w:rPr>
          <w:rFonts w:ascii="Arial" w:hAnsi="Arial" w:cs="Arial"/>
          <w:sz w:val="20"/>
          <w:szCs w:val="20"/>
        </w:rPr>
        <w:t>team. Additionally, you will be responsible for planning, directing, or coordinating operational activities and advancing strategic priorities for the team with the help of executives and staff managers.</w:t>
      </w:r>
    </w:p>
    <w:p w14:paraId="4A119102" w14:textId="77777777" w:rsidR="001043D0" w:rsidRDefault="001043D0" w:rsidP="0072073C">
      <w:pPr>
        <w:spacing w:after="0" w:line="240" w:lineRule="auto"/>
        <w:rPr>
          <w:rFonts w:ascii="Arial" w:hAnsi="Arial" w:cs="Arial"/>
          <w:b/>
          <w:bCs/>
          <w:sz w:val="20"/>
          <w:szCs w:val="20"/>
        </w:rPr>
      </w:pPr>
    </w:p>
    <w:p w14:paraId="3F466B75" w14:textId="53C5105D" w:rsidR="007F2624" w:rsidRPr="0072073C" w:rsidRDefault="007F2624" w:rsidP="0072073C">
      <w:pPr>
        <w:spacing w:after="0" w:line="240" w:lineRule="auto"/>
        <w:rPr>
          <w:rFonts w:ascii="Arial" w:hAnsi="Arial" w:cs="Arial"/>
          <w:sz w:val="20"/>
          <w:szCs w:val="20"/>
        </w:rPr>
      </w:pPr>
      <w:r w:rsidRPr="00E03722">
        <w:rPr>
          <w:rFonts w:ascii="Arial" w:hAnsi="Arial" w:cs="Arial"/>
          <w:b/>
          <w:bCs/>
          <w:sz w:val="20"/>
          <w:szCs w:val="20"/>
        </w:rPr>
        <w:t>THE IMPACT YOU WILL MAKE</w:t>
      </w:r>
      <w:r w:rsidRPr="0072073C">
        <w:rPr>
          <w:rFonts w:ascii="Arial" w:hAnsi="Arial" w:cs="Arial"/>
          <w:sz w:val="20"/>
          <w:szCs w:val="20"/>
        </w:rPr>
        <w:br/>
        <w:t>The LIHTC Chief Operating Officer role will offer you the flexibility to make each day your own, while working alongside people who care so that you can deliver on the following responsibilities:</w:t>
      </w:r>
    </w:p>
    <w:p w14:paraId="7DD54C4B" w14:textId="77777777" w:rsidR="00E03722" w:rsidRDefault="00E03722" w:rsidP="0072073C">
      <w:pPr>
        <w:spacing w:after="0" w:line="240" w:lineRule="auto"/>
        <w:rPr>
          <w:rFonts w:ascii="Arial" w:hAnsi="Arial" w:cs="Arial"/>
          <w:sz w:val="20"/>
          <w:szCs w:val="20"/>
        </w:rPr>
      </w:pPr>
    </w:p>
    <w:p w14:paraId="0B953103" w14:textId="114421E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Support the development of partner relationships across business units and/or partner accounts and strive to do what's right for our stakeholders.</w:t>
      </w:r>
    </w:p>
    <w:p w14:paraId="7585FAD5"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Identify executives, managers, and team members to support business relationships.</w:t>
      </w:r>
    </w:p>
    <w:p w14:paraId="2FF4A6CE"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Provide direction to the LIHTC team to promote Fannie Mae's products and services to ensure people across the country have access to affordable financing opportunities.</w:t>
      </w:r>
    </w:p>
    <w:p w14:paraId="57AFF631" w14:textId="4A57AE2C"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Collaborate in developing strategic direction for, and execution of</w:t>
      </w:r>
      <w:r w:rsidR="00CF6D44" w:rsidRPr="00C64F98">
        <w:rPr>
          <w:rFonts w:ascii="Arial" w:hAnsi="Arial" w:cs="Arial"/>
          <w:sz w:val="20"/>
          <w:szCs w:val="20"/>
        </w:rPr>
        <w:t xml:space="preserve"> </w:t>
      </w:r>
      <w:r w:rsidRPr="00C64F98">
        <w:rPr>
          <w:rFonts w:ascii="Arial" w:hAnsi="Arial" w:cs="Arial"/>
          <w:sz w:val="20"/>
          <w:szCs w:val="20"/>
        </w:rPr>
        <w:t>operational activities.</w:t>
      </w:r>
    </w:p>
    <w:p w14:paraId="148488F9" w14:textId="0ADA46C5"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Manage and oversee work of employees aligned to</w:t>
      </w:r>
      <w:r w:rsidR="005E01B0" w:rsidRPr="00C64F98">
        <w:rPr>
          <w:rFonts w:ascii="Arial" w:hAnsi="Arial" w:cs="Arial"/>
          <w:sz w:val="20"/>
          <w:szCs w:val="20"/>
        </w:rPr>
        <w:t xml:space="preserve"> the</w:t>
      </w:r>
      <w:r w:rsidRPr="00C64F98">
        <w:rPr>
          <w:rFonts w:ascii="Arial" w:hAnsi="Arial" w:cs="Arial"/>
          <w:sz w:val="20"/>
          <w:szCs w:val="20"/>
        </w:rPr>
        <w:t xml:space="preserve"> oversight of the data needs of the team, including our internal system of record (MRI). </w:t>
      </w:r>
    </w:p>
    <w:p w14:paraId="3B8783C3"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Monitor business unit performance. Track progress, allocate resources and workflow. Insure effective conflict resolution. Support internal and external stakeholder needs.</w:t>
      </w:r>
    </w:p>
    <w:p w14:paraId="58D6985F" w14:textId="599C567C"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Communicate direction and priorities for the team, providing coaching and development to direct reports as well as other team members. Participate in the performance management process.</w:t>
      </w:r>
      <w:r w:rsidR="00254B82" w:rsidRPr="00C64F98">
        <w:rPr>
          <w:rFonts w:ascii="Arial" w:hAnsi="Arial" w:cs="Arial"/>
          <w:sz w:val="20"/>
          <w:szCs w:val="20"/>
        </w:rPr>
        <w:t xml:space="preserve"> Provide for professional or technical growth through assignment, mentoring, or training</w:t>
      </w:r>
      <w:r w:rsidR="006C3A5A" w:rsidRPr="00C64F98">
        <w:rPr>
          <w:rFonts w:ascii="Arial" w:hAnsi="Arial" w:cs="Arial"/>
          <w:sz w:val="20"/>
          <w:szCs w:val="20"/>
        </w:rPr>
        <w:t>.</w:t>
      </w:r>
    </w:p>
    <w:p w14:paraId="3BA047C2" w14:textId="7182331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Coordinate with other key internal stakeholders, including Sponsor Surveillance, Legal and Risk to ensure compliance with all applicable policies and procedures.</w:t>
      </w:r>
    </w:p>
    <w:p w14:paraId="0EEDAFC0" w14:textId="2AEEF391"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Provide strategic insight, subject matter expertise, best practices, and recommendations for teams across the organization</w:t>
      </w:r>
      <w:r w:rsidR="00683A6C" w:rsidRPr="00C64F98">
        <w:rPr>
          <w:rFonts w:ascii="Arial" w:hAnsi="Arial" w:cs="Arial"/>
          <w:sz w:val="20"/>
          <w:szCs w:val="20"/>
        </w:rPr>
        <w:t>.</w:t>
      </w:r>
    </w:p>
    <w:p w14:paraId="4F7C1D29"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Oversee and prepare periodic and ad hoc reporting for internal and external stakeholders, including FHFA. Report to senior management on business unit's performance and activities.</w:t>
      </w:r>
    </w:p>
    <w:p w14:paraId="67778183"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Provide LIHTC subject matter expertise, best practices, and recommendations to leadership.</w:t>
      </w:r>
    </w:p>
    <w:p w14:paraId="6EB073B3"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Support achievement of overall team goals and ensure team members have the resources needed to achieve them.</w:t>
      </w:r>
    </w:p>
    <w:p w14:paraId="02539690" w14:textId="77777777" w:rsidR="007F2624" w:rsidRPr="00C64F98" w:rsidRDefault="007F2624" w:rsidP="00C64F98">
      <w:pPr>
        <w:pStyle w:val="ListParagraph"/>
        <w:numPr>
          <w:ilvl w:val="0"/>
          <w:numId w:val="11"/>
        </w:numPr>
        <w:spacing w:after="0" w:line="240" w:lineRule="auto"/>
        <w:rPr>
          <w:rFonts w:ascii="Arial" w:hAnsi="Arial" w:cs="Arial"/>
          <w:sz w:val="20"/>
          <w:szCs w:val="20"/>
        </w:rPr>
      </w:pPr>
      <w:r w:rsidRPr="00C64F98">
        <w:rPr>
          <w:rFonts w:ascii="Arial" w:hAnsi="Arial" w:cs="Arial"/>
          <w:sz w:val="20"/>
          <w:szCs w:val="20"/>
        </w:rPr>
        <w:t>Work with Chief Credit Officer and Enterprise Risk Management to develop and manage risk policies, standards and guidelines for the LIHTC business. Oversee quarterly reviews and annual business planning process.</w:t>
      </w:r>
    </w:p>
    <w:p w14:paraId="442FFF46" w14:textId="77777777" w:rsidR="00DA1CD2" w:rsidRPr="0072073C" w:rsidRDefault="00DA1CD2" w:rsidP="0072073C">
      <w:pPr>
        <w:spacing w:after="0" w:line="240" w:lineRule="auto"/>
        <w:rPr>
          <w:rFonts w:ascii="Arial" w:hAnsi="Arial" w:cs="Arial"/>
          <w:sz w:val="20"/>
          <w:szCs w:val="20"/>
        </w:rPr>
      </w:pPr>
    </w:p>
    <w:p w14:paraId="07783315" w14:textId="77777777" w:rsidR="00BA210B" w:rsidRPr="00CF6D44" w:rsidRDefault="00BA210B" w:rsidP="0072073C">
      <w:pPr>
        <w:spacing w:after="0" w:line="240" w:lineRule="auto"/>
        <w:rPr>
          <w:rFonts w:ascii="Arial" w:hAnsi="Arial" w:cs="Arial"/>
          <w:b/>
          <w:bCs/>
          <w:sz w:val="20"/>
          <w:szCs w:val="20"/>
        </w:rPr>
      </w:pPr>
      <w:r w:rsidRPr="00CF6D44">
        <w:rPr>
          <w:rFonts w:ascii="Arial" w:hAnsi="Arial" w:cs="Arial"/>
          <w:b/>
          <w:bCs/>
          <w:sz w:val="20"/>
          <w:szCs w:val="20"/>
        </w:rPr>
        <w:t>THE EXPERIENCE YOU BRING TO THE TEAM</w:t>
      </w:r>
      <w:r w:rsidRPr="0072073C">
        <w:rPr>
          <w:rFonts w:ascii="Arial" w:hAnsi="Arial" w:cs="Arial"/>
          <w:sz w:val="20"/>
          <w:szCs w:val="20"/>
        </w:rPr>
        <w:br/>
      </w:r>
      <w:r w:rsidRPr="0072073C">
        <w:rPr>
          <w:rFonts w:ascii="Arial" w:hAnsi="Arial" w:cs="Arial"/>
          <w:sz w:val="20"/>
          <w:szCs w:val="20"/>
        </w:rPr>
        <w:br/>
      </w:r>
      <w:r w:rsidRPr="00CF6D44">
        <w:rPr>
          <w:rFonts w:ascii="Arial" w:hAnsi="Arial" w:cs="Arial"/>
          <w:b/>
          <w:bCs/>
          <w:sz w:val="20"/>
          <w:szCs w:val="20"/>
        </w:rPr>
        <w:t>Minimum Required Experiences</w:t>
      </w:r>
    </w:p>
    <w:p w14:paraId="757542EC" w14:textId="39B3E165" w:rsidR="00846462" w:rsidRPr="00C64F98" w:rsidRDefault="005321E9"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8 years of relevant experience</w:t>
      </w:r>
      <w:r w:rsidR="004766A0" w:rsidRPr="00C64F98">
        <w:rPr>
          <w:rFonts w:ascii="Arial" w:hAnsi="Arial" w:cs="Arial"/>
          <w:sz w:val="20"/>
          <w:szCs w:val="20"/>
        </w:rPr>
        <w:t xml:space="preserve"> </w:t>
      </w:r>
      <w:r w:rsidR="00256FF2" w:rsidRPr="00C64F98">
        <w:rPr>
          <w:rFonts w:ascii="Arial" w:hAnsi="Arial" w:cs="Arial"/>
          <w:sz w:val="20"/>
          <w:szCs w:val="20"/>
        </w:rPr>
        <w:t>in the multifamily business</w:t>
      </w:r>
      <w:r w:rsidR="000B2AB2" w:rsidRPr="00C64F98">
        <w:rPr>
          <w:rFonts w:ascii="Arial" w:hAnsi="Arial" w:cs="Arial"/>
          <w:sz w:val="20"/>
          <w:szCs w:val="20"/>
        </w:rPr>
        <w:t>.</w:t>
      </w:r>
    </w:p>
    <w:p w14:paraId="3158AF93" w14:textId="77777777" w:rsidR="00846462" w:rsidRPr="00C64F98" w:rsidRDefault="004766A0"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LIHTC experience is required.</w:t>
      </w:r>
    </w:p>
    <w:p w14:paraId="4C7BE987" w14:textId="2E955132" w:rsidR="00493728" w:rsidRPr="00C64F98" w:rsidRDefault="00493728"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Strong leadership skills to include leading teams, giving feedback, facilitating meetings, and coaching and mentoring.</w:t>
      </w:r>
    </w:p>
    <w:p w14:paraId="7D6FA252" w14:textId="30D789B1" w:rsidR="00B101F6" w:rsidRPr="00C64F98" w:rsidRDefault="00493728"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 xml:space="preserve">Proven experience </w:t>
      </w:r>
      <w:r w:rsidR="00FB0672" w:rsidRPr="00C64F98">
        <w:rPr>
          <w:rFonts w:ascii="Arial" w:hAnsi="Arial" w:cs="Arial"/>
          <w:sz w:val="20"/>
          <w:szCs w:val="20"/>
        </w:rPr>
        <w:t>efficiently managing critical projects and tight timelines</w:t>
      </w:r>
      <w:r w:rsidR="00BF639E" w:rsidRPr="00C64F98">
        <w:rPr>
          <w:rFonts w:ascii="Arial" w:hAnsi="Arial" w:cs="Arial"/>
          <w:sz w:val="20"/>
          <w:szCs w:val="20"/>
        </w:rPr>
        <w:t>.</w:t>
      </w:r>
      <w:r w:rsidR="00B101F6" w:rsidRPr="00C64F98">
        <w:rPr>
          <w:rFonts w:ascii="Arial" w:hAnsi="Arial" w:cs="Arial"/>
          <w:sz w:val="20"/>
          <w:szCs w:val="20"/>
        </w:rPr>
        <w:t xml:space="preserve"> Adept at managing project plans, resources, and people to ensure successful project completion.</w:t>
      </w:r>
    </w:p>
    <w:p w14:paraId="0E6B7144" w14:textId="636342A0" w:rsidR="00986A96" w:rsidRPr="00C64F98" w:rsidRDefault="00BF639E"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lastRenderedPageBreak/>
        <w:t xml:space="preserve">Experience improving and overseeing operations </w:t>
      </w:r>
      <w:r w:rsidR="00DC2A68" w:rsidRPr="00C64F98">
        <w:rPr>
          <w:rFonts w:ascii="Arial" w:hAnsi="Arial" w:cs="Arial"/>
          <w:sz w:val="20"/>
          <w:szCs w:val="20"/>
        </w:rPr>
        <w:t>to ensure</w:t>
      </w:r>
      <w:r w:rsidR="00846462" w:rsidRPr="00C64F98">
        <w:rPr>
          <w:rFonts w:ascii="Arial" w:hAnsi="Arial" w:cs="Arial"/>
          <w:sz w:val="20"/>
          <w:szCs w:val="20"/>
        </w:rPr>
        <w:t xml:space="preserve"> </w:t>
      </w:r>
      <w:r w:rsidR="00DC2A68" w:rsidRPr="00C64F98">
        <w:rPr>
          <w:rFonts w:ascii="Arial" w:hAnsi="Arial" w:cs="Arial"/>
          <w:sz w:val="20"/>
          <w:szCs w:val="20"/>
        </w:rPr>
        <w:t>o</w:t>
      </w:r>
      <w:r w:rsidR="00986A96" w:rsidRPr="00C64F98">
        <w:rPr>
          <w:rFonts w:ascii="Arial" w:hAnsi="Arial" w:cs="Arial"/>
          <w:sz w:val="20"/>
          <w:szCs w:val="20"/>
        </w:rPr>
        <w:t xml:space="preserve">perational </w:t>
      </w:r>
      <w:r w:rsidR="00517FC0" w:rsidRPr="00C64F98">
        <w:rPr>
          <w:rFonts w:ascii="Arial" w:hAnsi="Arial" w:cs="Arial"/>
          <w:sz w:val="20"/>
          <w:szCs w:val="20"/>
        </w:rPr>
        <w:t>e</w:t>
      </w:r>
      <w:r w:rsidR="00986A96" w:rsidRPr="00C64F98">
        <w:rPr>
          <w:rFonts w:ascii="Arial" w:hAnsi="Arial" w:cs="Arial"/>
          <w:sz w:val="20"/>
          <w:szCs w:val="20"/>
        </w:rPr>
        <w:t>xcellence</w:t>
      </w:r>
      <w:r w:rsidR="00DC2A68" w:rsidRPr="00C64F98">
        <w:rPr>
          <w:rFonts w:ascii="Arial" w:hAnsi="Arial" w:cs="Arial"/>
          <w:sz w:val="20"/>
          <w:szCs w:val="20"/>
        </w:rPr>
        <w:t>.</w:t>
      </w:r>
      <w:r w:rsidR="00986A96" w:rsidRPr="00C64F98">
        <w:rPr>
          <w:rFonts w:ascii="Arial" w:hAnsi="Arial" w:cs="Arial"/>
          <w:sz w:val="20"/>
          <w:szCs w:val="20"/>
        </w:rPr>
        <w:t xml:space="preserve"> </w:t>
      </w:r>
    </w:p>
    <w:p w14:paraId="65F9A60A" w14:textId="77777777" w:rsidR="00CE7DD7" w:rsidRPr="00C64F98" w:rsidRDefault="00CE7DD7"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Experience identifying and selecting strategic options and identifying resources to meet the defined objectives.</w:t>
      </w:r>
    </w:p>
    <w:p w14:paraId="7791FE35" w14:textId="14C70A72" w:rsidR="004068A9" w:rsidRPr="00C64F98" w:rsidRDefault="004068A9"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Experience gathering accurate information to explain concepts and answer critical questions</w:t>
      </w:r>
      <w:r w:rsidR="00DC2A68" w:rsidRPr="00C64F98">
        <w:rPr>
          <w:rFonts w:ascii="Arial" w:hAnsi="Arial" w:cs="Arial"/>
          <w:sz w:val="20"/>
          <w:szCs w:val="20"/>
        </w:rPr>
        <w:t>.</w:t>
      </w:r>
    </w:p>
    <w:p w14:paraId="040EAE6D" w14:textId="77777777" w:rsidR="001F677D" w:rsidRPr="00C64F98" w:rsidRDefault="00FB0672"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Strong verbal, written and presentation communication skills</w:t>
      </w:r>
      <w:r w:rsidR="00DC2A68" w:rsidRPr="00C64F98">
        <w:rPr>
          <w:rFonts w:ascii="Arial" w:hAnsi="Arial" w:cs="Arial"/>
          <w:sz w:val="20"/>
          <w:szCs w:val="20"/>
        </w:rPr>
        <w:t>.</w:t>
      </w:r>
      <w:r w:rsidR="001F677D" w:rsidRPr="00C64F98">
        <w:rPr>
          <w:rFonts w:ascii="Arial" w:hAnsi="Arial" w:cs="Arial"/>
          <w:sz w:val="20"/>
          <w:szCs w:val="20"/>
        </w:rPr>
        <w:t xml:space="preserve"> Skilled in presenting information and/or ideas to an audience in a way that is engaging and easy to understand.</w:t>
      </w:r>
    </w:p>
    <w:p w14:paraId="08EF02A0" w14:textId="0B9F6529" w:rsidR="00986A96" w:rsidRPr="00C64F98" w:rsidRDefault="00986A96" w:rsidP="00C64F98">
      <w:pPr>
        <w:pStyle w:val="ListParagraph"/>
        <w:numPr>
          <w:ilvl w:val="0"/>
          <w:numId w:val="12"/>
        </w:numPr>
        <w:spacing w:after="0" w:line="240" w:lineRule="auto"/>
        <w:rPr>
          <w:rFonts w:ascii="Arial" w:hAnsi="Arial" w:cs="Arial"/>
          <w:sz w:val="20"/>
          <w:szCs w:val="20"/>
        </w:rPr>
      </w:pPr>
      <w:r w:rsidRPr="00C64F98">
        <w:rPr>
          <w:rFonts w:ascii="Arial" w:hAnsi="Arial" w:cs="Arial"/>
          <w:sz w:val="20"/>
          <w:szCs w:val="20"/>
        </w:rPr>
        <w:t>Skilled in</w:t>
      </w:r>
      <w:r w:rsidR="0080763E" w:rsidRPr="00C64F98">
        <w:rPr>
          <w:rFonts w:ascii="Arial" w:hAnsi="Arial" w:cs="Arial"/>
          <w:sz w:val="20"/>
          <w:szCs w:val="20"/>
        </w:rPr>
        <w:t xml:space="preserve"> Microsoft</w:t>
      </w:r>
      <w:r w:rsidRPr="00C64F98">
        <w:rPr>
          <w:rFonts w:ascii="Arial" w:hAnsi="Arial" w:cs="Arial"/>
          <w:sz w:val="20"/>
          <w:szCs w:val="20"/>
        </w:rPr>
        <w:t xml:space="preserve"> Excel and </w:t>
      </w:r>
      <w:r w:rsidR="0080763E" w:rsidRPr="00C64F98">
        <w:rPr>
          <w:rFonts w:ascii="Arial" w:hAnsi="Arial" w:cs="Arial"/>
          <w:sz w:val="20"/>
          <w:szCs w:val="20"/>
        </w:rPr>
        <w:t>PowerPoint</w:t>
      </w:r>
      <w:r w:rsidR="00DC2A68" w:rsidRPr="00C64F98">
        <w:rPr>
          <w:rFonts w:ascii="Arial" w:hAnsi="Arial" w:cs="Arial"/>
          <w:sz w:val="20"/>
          <w:szCs w:val="20"/>
        </w:rPr>
        <w:t>.</w:t>
      </w:r>
    </w:p>
    <w:p w14:paraId="2ED1D986" w14:textId="77777777" w:rsidR="00BA210B" w:rsidRPr="0072073C" w:rsidRDefault="00BA210B" w:rsidP="0072073C">
      <w:pPr>
        <w:spacing w:after="0" w:line="240" w:lineRule="auto"/>
        <w:rPr>
          <w:rFonts w:ascii="Arial" w:hAnsi="Arial" w:cs="Arial"/>
          <w:sz w:val="20"/>
          <w:szCs w:val="20"/>
        </w:rPr>
      </w:pPr>
    </w:p>
    <w:p w14:paraId="7360948E" w14:textId="794D8AC6" w:rsidR="005321E9" w:rsidRDefault="005321E9" w:rsidP="0072073C">
      <w:pPr>
        <w:spacing w:after="0" w:line="240" w:lineRule="auto"/>
        <w:rPr>
          <w:rFonts w:ascii="Arial" w:hAnsi="Arial" w:cs="Arial"/>
          <w:b/>
          <w:bCs/>
          <w:sz w:val="20"/>
          <w:szCs w:val="20"/>
        </w:rPr>
      </w:pPr>
      <w:r w:rsidRPr="00CF6D44">
        <w:rPr>
          <w:rFonts w:ascii="Arial" w:hAnsi="Arial" w:cs="Arial"/>
          <w:b/>
          <w:bCs/>
          <w:sz w:val="20"/>
          <w:szCs w:val="20"/>
        </w:rPr>
        <w:t>Desired Experiences</w:t>
      </w:r>
    </w:p>
    <w:p w14:paraId="25CA1A34" w14:textId="77777777" w:rsidR="00084A3F" w:rsidRPr="00CF6D44" w:rsidRDefault="00084A3F" w:rsidP="0072073C">
      <w:pPr>
        <w:spacing w:after="0" w:line="240" w:lineRule="auto"/>
        <w:rPr>
          <w:rFonts w:ascii="Arial" w:hAnsi="Arial" w:cs="Arial"/>
          <w:b/>
          <w:bCs/>
          <w:sz w:val="20"/>
          <w:szCs w:val="20"/>
        </w:rPr>
      </w:pPr>
    </w:p>
    <w:p w14:paraId="5B2FFD1A" w14:textId="13EA7CFF" w:rsidR="005321E9" w:rsidRPr="00C64F98" w:rsidRDefault="005321E9" w:rsidP="00C64F98">
      <w:pPr>
        <w:pStyle w:val="ListParagraph"/>
        <w:numPr>
          <w:ilvl w:val="0"/>
          <w:numId w:val="13"/>
        </w:numPr>
        <w:spacing w:after="0" w:line="240" w:lineRule="auto"/>
        <w:rPr>
          <w:rFonts w:ascii="Arial" w:hAnsi="Arial" w:cs="Arial"/>
          <w:sz w:val="20"/>
          <w:szCs w:val="20"/>
        </w:rPr>
      </w:pPr>
      <w:r w:rsidRPr="00C64F98">
        <w:rPr>
          <w:rFonts w:ascii="Arial" w:hAnsi="Arial" w:cs="Arial"/>
          <w:sz w:val="20"/>
          <w:szCs w:val="20"/>
        </w:rPr>
        <w:t>Bachelor</w:t>
      </w:r>
      <w:r w:rsidR="00CF6D44" w:rsidRPr="00C64F98">
        <w:rPr>
          <w:rFonts w:ascii="Arial" w:hAnsi="Arial" w:cs="Arial"/>
          <w:sz w:val="20"/>
          <w:szCs w:val="20"/>
        </w:rPr>
        <w:t xml:space="preserve">’s </w:t>
      </w:r>
      <w:r w:rsidRPr="00C64F98">
        <w:rPr>
          <w:rFonts w:ascii="Arial" w:hAnsi="Arial" w:cs="Arial"/>
          <w:sz w:val="20"/>
          <w:szCs w:val="20"/>
        </w:rPr>
        <w:t xml:space="preserve">degree or equivalent; </w:t>
      </w:r>
      <w:r w:rsidR="00084A3F" w:rsidRPr="00C64F98">
        <w:rPr>
          <w:rFonts w:ascii="Arial" w:hAnsi="Arial" w:cs="Arial"/>
          <w:sz w:val="20"/>
          <w:szCs w:val="20"/>
        </w:rPr>
        <w:t>m</w:t>
      </w:r>
      <w:r w:rsidRPr="00C64F98">
        <w:rPr>
          <w:rFonts w:ascii="Arial" w:hAnsi="Arial" w:cs="Arial"/>
          <w:sz w:val="20"/>
          <w:szCs w:val="20"/>
        </w:rPr>
        <w:t>aster</w:t>
      </w:r>
      <w:r w:rsidR="00084A3F" w:rsidRPr="00C64F98">
        <w:rPr>
          <w:rFonts w:ascii="Arial" w:hAnsi="Arial" w:cs="Arial"/>
          <w:sz w:val="20"/>
          <w:szCs w:val="20"/>
        </w:rPr>
        <w:t>’s</w:t>
      </w:r>
      <w:r w:rsidRPr="00C64F98">
        <w:rPr>
          <w:rFonts w:ascii="Arial" w:hAnsi="Arial" w:cs="Arial"/>
          <w:sz w:val="20"/>
          <w:szCs w:val="20"/>
        </w:rPr>
        <w:t xml:space="preserve"> degree preferred</w:t>
      </w:r>
      <w:r w:rsidR="00DC2A68" w:rsidRPr="00C64F98">
        <w:rPr>
          <w:rFonts w:ascii="Arial" w:hAnsi="Arial" w:cs="Arial"/>
          <w:sz w:val="20"/>
          <w:szCs w:val="20"/>
        </w:rPr>
        <w:t>.</w:t>
      </w:r>
    </w:p>
    <w:p w14:paraId="52DF484E" w14:textId="637ECCEB" w:rsidR="00986A96" w:rsidRPr="00C64F98" w:rsidRDefault="00A60147" w:rsidP="00C64F98">
      <w:pPr>
        <w:pStyle w:val="ListParagraph"/>
        <w:numPr>
          <w:ilvl w:val="0"/>
          <w:numId w:val="13"/>
        </w:numPr>
        <w:spacing w:after="0" w:line="240" w:lineRule="auto"/>
        <w:rPr>
          <w:rFonts w:ascii="Arial" w:hAnsi="Arial" w:cs="Arial"/>
          <w:sz w:val="20"/>
          <w:szCs w:val="20"/>
        </w:rPr>
      </w:pPr>
      <w:r w:rsidRPr="00C64F98">
        <w:rPr>
          <w:rFonts w:ascii="Arial" w:hAnsi="Arial" w:cs="Arial"/>
          <w:sz w:val="20"/>
          <w:szCs w:val="20"/>
        </w:rPr>
        <w:t>Skilled in documentation and database reporting for the purposes of analysis</w:t>
      </w:r>
      <w:r w:rsidR="00BD658D" w:rsidRPr="00C64F98">
        <w:rPr>
          <w:rFonts w:ascii="Arial" w:hAnsi="Arial" w:cs="Arial"/>
          <w:sz w:val="20"/>
          <w:szCs w:val="20"/>
        </w:rPr>
        <w:t xml:space="preserve"> </w:t>
      </w:r>
      <w:r w:rsidRPr="00C64F98">
        <w:rPr>
          <w:rFonts w:ascii="Arial" w:hAnsi="Arial" w:cs="Arial"/>
          <w:sz w:val="20"/>
          <w:szCs w:val="20"/>
        </w:rPr>
        <w:t>and decision-making with the use of relevant software</w:t>
      </w:r>
      <w:r w:rsidR="00DC2A68" w:rsidRPr="00C64F98">
        <w:rPr>
          <w:rFonts w:ascii="Arial" w:hAnsi="Arial" w:cs="Arial"/>
          <w:sz w:val="20"/>
          <w:szCs w:val="20"/>
        </w:rPr>
        <w:t>.</w:t>
      </w:r>
    </w:p>
    <w:p w14:paraId="5AE5BF36" w14:textId="31A77E8D" w:rsidR="00986A96" w:rsidRPr="00C64F98" w:rsidRDefault="00986A96" w:rsidP="00C64F98">
      <w:pPr>
        <w:pStyle w:val="ListParagraph"/>
        <w:numPr>
          <w:ilvl w:val="0"/>
          <w:numId w:val="13"/>
        </w:numPr>
        <w:spacing w:after="0" w:line="240" w:lineRule="auto"/>
        <w:rPr>
          <w:rFonts w:ascii="Arial" w:hAnsi="Arial" w:cs="Arial"/>
          <w:sz w:val="20"/>
          <w:szCs w:val="20"/>
        </w:rPr>
      </w:pPr>
      <w:r w:rsidRPr="00C64F98">
        <w:rPr>
          <w:rFonts w:ascii="Arial" w:hAnsi="Arial" w:cs="Arial"/>
          <w:sz w:val="20"/>
          <w:szCs w:val="20"/>
        </w:rPr>
        <w:t>Prior people management experience</w:t>
      </w:r>
      <w:r w:rsidR="00CB7A24" w:rsidRPr="00C64F98">
        <w:rPr>
          <w:rFonts w:ascii="Arial" w:hAnsi="Arial" w:cs="Arial"/>
          <w:sz w:val="20"/>
          <w:szCs w:val="20"/>
        </w:rPr>
        <w:t xml:space="preserve"> is strongly preferred.</w:t>
      </w:r>
    </w:p>
    <w:p w14:paraId="1B0ADF1B" w14:textId="0F579E32" w:rsidR="00AF4C1D" w:rsidRPr="00C64F98" w:rsidRDefault="00AF4C1D" w:rsidP="00C64F98">
      <w:pPr>
        <w:pStyle w:val="ListParagraph"/>
        <w:numPr>
          <w:ilvl w:val="0"/>
          <w:numId w:val="13"/>
        </w:numPr>
        <w:spacing w:after="0" w:line="240" w:lineRule="auto"/>
        <w:rPr>
          <w:rFonts w:ascii="Arial" w:hAnsi="Arial" w:cs="Arial"/>
          <w:sz w:val="20"/>
          <w:szCs w:val="20"/>
        </w:rPr>
      </w:pPr>
      <w:r w:rsidRPr="00C64F98">
        <w:rPr>
          <w:rFonts w:ascii="Arial" w:hAnsi="Arial" w:cs="Arial"/>
          <w:sz w:val="20"/>
          <w:szCs w:val="20"/>
        </w:rPr>
        <w:t xml:space="preserve">Experience helping an organization to plan and manage change </w:t>
      </w:r>
      <w:proofErr w:type="gramStart"/>
      <w:r w:rsidRPr="00C64F98">
        <w:rPr>
          <w:rFonts w:ascii="Arial" w:hAnsi="Arial" w:cs="Arial"/>
          <w:sz w:val="20"/>
          <w:szCs w:val="20"/>
        </w:rPr>
        <w:t xml:space="preserve">in </w:t>
      </w:r>
      <w:r w:rsidR="00846462" w:rsidRPr="00C64F98">
        <w:rPr>
          <w:rFonts w:ascii="Arial" w:hAnsi="Arial" w:cs="Arial"/>
          <w:sz w:val="20"/>
          <w:szCs w:val="20"/>
        </w:rPr>
        <w:t xml:space="preserve">an </w:t>
      </w:r>
      <w:r w:rsidRPr="00C64F98">
        <w:rPr>
          <w:rFonts w:ascii="Arial" w:hAnsi="Arial" w:cs="Arial"/>
          <w:sz w:val="20"/>
          <w:szCs w:val="20"/>
        </w:rPr>
        <w:t>effort to</w:t>
      </w:r>
      <w:proofErr w:type="gramEnd"/>
      <w:r w:rsidRPr="00C64F98">
        <w:rPr>
          <w:rFonts w:ascii="Arial" w:hAnsi="Arial" w:cs="Arial"/>
          <w:sz w:val="20"/>
          <w:szCs w:val="20"/>
        </w:rPr>
        <w:t xml:space="preserve"> meet strategic objectives.</w:t>
      </w:r>
    </w:p>
    <w:p w14:paraId="11806981" w14:textId="1E723D1A" w:rsidR="00084A3F" w:rsidRPr="00C64F98" w:rsidRDefault="00DC2A68" w:rsidP="00C64F98">
      <w:pPr>
        <w:pStyle w:val="ListParagraph"/>
        <w:numPr>
          <w:ilvl w:val="0"/>
          <w:numId w:val="13"/>
        </w:numPr>
        <w:spacing w:after="0" w:line="240" w:lineRule="auto"/>
        <w:rPr>
          <w:rFonts w:ascii="Arial" w:hAnsi="Arial" w:cs="Arial"/>
          <w:sz w:val="20"/>
          <w:szCs w:val="20"/>
        </w:rPr>
      </w:pPr>
      <w:r w:rsidRPr="00C64F98">
        <w:rPr>
          <w:rFonts w:ascii="Arial" w:hAnsi="Arial" w:cs="Arial"/>
          <w:sz w:val="20"/>
          <w:szCs w:val="20"/>
        </w:rPr>
        <w:t>Experience with</w:t>
      </w:r>
      <w:r w:rsidR="005321E9" w:rsidRPr="00C64F98">
        <w:rPr>
          <w:rFonts w:ascii="Arial" w:hAnsi="Arial" w:cs="Arial"/>
          <w:sz w:val="20"/>
          <w:szCs w:val="20"/>
        </w:rPr>
        <w:t xml:space="preserve"> </w:t>
      </w:r>
      <w:r w:rsidR="00517FC0" w:rsidRPr="00C64F98">
        <w:rPr>
          <w:rFonts w:ascii="Arial" w:hAnsi="Arial" w:cs="Arial"/>
          <w:sz w:val="20"/>
          <w:szCs w:val="20"/>
        </w:rPr>
        <w:t>r</w:t>
      </w:r>
      <w:r w:rsidR="005321E9" w:rsidRPr="00C64F98">
        <w:rPr>
          <w:rFonts w:ascii="Arial" w:hAnsi="Arial" w:cs="Arial"/>
          <w:sz w:val="20"/>
          <w:szCs w:val="20"/>
        </w:rPr>
        <w:t xml:space="preserve">isk </w:t>
      </w:r>
      <w:r w:rsidR="00517FC0" w:rsidRPr="00C64F98">
        <w:rPr>
          <w:rFonts w:ascii="Arial" w:hAnsi="Arial" w:cs="Arial"/>
          <w:sz w:val="20"/>
          <w:szCs w:val="20"/>
        </w:rPr>
        <w:t>a</w:t>
      </w:r>
      <w:r w:rsidR="005321E9" w:rsidRPr="00C64F98">
        <w:rPr>
          <w:rFonts w:ascii="Arial" w:hAnsi="Arial" w:cs="Arial"/>
          <w:sz w:val="20"/>
          <w:szCs w:val="20"/>
        </w:rPr>
        <w:t xml:space="preserve">ssessment and </w:t>
      </w:r>
      <w:r w:rsidR="00517FC0" w:rsidRPr="00C64F98">
        <w:rPr>
          <w:rFonts w:ascii="Arial" w:hAnsi="Arial" w:cs="Arial"/>
          <w:sz w:val="20"/>
          <w:szCs w:val="20"/>
        </w:rPr>
        <w:t>risk m</w:t>
      </w:r>
      <w:r w:rsidR="005321E9" w:rsidRPr="00C64F98">
        <w:rPr>
          <w:rFonts w:ascii="Arial" w:hAnsi="Arial" w:cs="Arial"/>
          <w:sz w:val="20"/>
          <w:szCs w:val="20"/>
        </w:rPr>
        <w:t>anagement including evaluating and designing controls, conducting impact assessments, identifying control gaps, remediating risk, etc.</w:t>
      </w:r>
    </w:p>
    <w:p w14:paraId="6D632738" w14:textId="77777777" w:rsidR="00986A96" w:rsidRDefault="00986A96" w:rsidP="0072073C">
      <w:pPr>
        <w:spacing w:after="0" w:line="240" w:lineRule="auto"/>
        <w:rPr>
          <w:rFonts w:ascii="Arial" w:hAnsi="Arial" w:cs="Arial"/>
          <w:sz w:val="20"/>
          <w:szCs w:val="20"/>
        </w:rPr>
      </w:pPr>
    </w:p>
    <w:p w14:paraId="78AF63BA" w14:textId="77777777" w:rsidR="005321E9" w:rsidRPr="0072073C" w:rsidRDefault="005321E9" w:rsidP="0072073C">
      <w:pPr>
        <w:spacing w:after="0" w:line="240" w:lineRule="auto"/>
        <w:rPr>
          <w:rFonts w:ascii="Arial" w:hAnsi="Arial" w:cs="Arial"/>
          <w:sz w:val="20"/>
          <w:szCs w:val="20"/>
        </w:rPr>
      </w:pPr>
    </w:p>
    <w:p w14:paraId="0BA55EE6" w14:textId="7F2AD9FC" w:rsidR="00EF5328" w:rsidRPr="00FB54AA" w:rsidRDefault="00FB54AA" w:rsidP="0072073C">
      <w:pPr>
        <w:spacing w:after="0" w:line="240" w:lineRule="auto"/>
        <w:rPr>
          <w:rFonts w:ascii="Arial" w:hAnsi="Arial" w:cs="Arial"/>
          <w:b/>
          <w:bCs/>
        </w:rPr>
      </w:pPr>
      <w:r w:rsidRPr="00FB54AA">
        <w:rPr>
          <w:rFonts w:ascii="Arial" w:hAnsi="Arial" w:cs="Arial"/>
          <w:b/>
          <w:bCs/>
        </w:rPr>
        <w:t>Please apply online at https://smrtr.io/pnGf2</w:t>
      </w:r>
    </w:p>
    <w:p w14:paraId="58F7AFC4" w14:textId="77777777" w:rsidR="00EF5328" w:rsidRDefault="00EF5328" w:rsidP="0072073C">
      <w:pPr>
        <w:spacing w:after="0" w:line="240" w:lineRule="auto"/>
        <w:rPr>
          <w:rFonts w:ascii="Arial" w:hAnsi="Arial" w:cs="Arial"/>
          <w:sz w:val="20"/>
          <w:szCs w:val="20"/>
        </w:rPr>
      </w:pPr>
    </w:p>
    <w:p w14:paraId="34B0DE1E" w14:textId="62365214" w:rsidR="00585799" w:rsidRPr="0072073C" w:rsidRDefault="00585799" w:rsidP="0072073C">
      <w:pPr>
        <w:spacing w:after="0" w:line="240" w:lineRule="auto"/>
        <w:rPr>
          <w:rFonts w:ascii="Arial" w:hAnsi="Arial" w:cs="Arial"/>
          <w:sz w:val="20"/>
          <w:szCs w:val="20"/>
        </w:rPr>
      </w:pPr>
      <w:r w:rsidRPr="0072073C">
        <w:rPr>
          <w:rFonts w:ascii="Arial" w:hAnsi="Arial" w:cs="Arial"/>
          <w:sz w:val="20"/>
          <w:szCs w:val="20"/>
        </w:rPr>
        <w:t>The future is what you make it to be. Discover compelling opportunities at </w:t>
      </w:r>
      <w:hyperlink r:id="rId7" w:history="1">
        <w:r w:rsidRPr="0072073C">
          <w:rPr>
            <w:rStyle w:val="Hyperlink"/>
            <w:rFonts w:ascii="Arial" w:hAnsi="Arial" w:cs="Arial"/>
            <w:sz w:val="20"/>
            <w:szCs w:val="20"/>
          </w:rPr>
          <w:t>careers.fanniemae.com.</w:t>
        </w:r>
      </w:hyperlink>
      <w:r w:rsidRPr="0072073C">
        <w:rPr>
          <w:rFonts w:ascii="Arial" w:hAnsi="Arial" w:cs="Arial"/>
          <w:sz w:val="20"/>
          <w:szCs w:val="20"/>
        </w:rPr>
        <w:br/>
      </w:r>
    </w:p>
    <w:p w14:paraId="0045FEAB" w14:textId="77777777" w:rsidR="00585799" w:rsidRPr="0072073C" w:rsidRDefault="00585799" w:rsidP="0072073C">
      <w:pPr>
        <w:spacing w:after="0" w:line="240" w:lineRule="auto"/>
        <w:rPr>
          <w:rFonts w:ascii="Arial" w:hAnsi="Arial" w:cs="Arial"/>
          <w:sz w:val="20"/>
          <w:szCs w:val="20"/>
        </w:rPr>
      </w:pPr>
      <w:r w:rsidRPr="0072073C">
        <w:rPr>
          <w:rFonts w:ascii="Arial" w:hAnsi="Arial" w:cs="Arial"/>
          <w:sz w:val="20"/>
          <w:szCs w:val="20"/>
        </w:rPr>
        <w:t>Fannie Mae is a flexible hybrid company. We embrace flexibility for our employees to work where they choose, while also providing office space for in-person work if desired. At times, business need may call for on-site collaboration, which means proximity within a reasonable commute to your designated office location is preferred unless job is noted as open to remote.</w:t>
      </w:r>
    </w:p>
    <w:p w14:paraId="18478A77" w14:textId="77777777" w:rsidR="00585799" w:rsidRPr="0072073C" w:rsidRDefault="00585799" w:rsidP="0072073C">
      <w:pPr>
        <w:spacing w:after="0" w:line="240" w:lineRule="auto"/>
        <w:rPr>
          <w:rFonts w:ascii="Arial" w:hAnsi="Arial" w:cs="Arial"/>
          <w:sz w:val="20"/>
          <w:szCs w:val="20"/>
        </w:rPr>
      </w:pPr>
      <w:r w:rsidRPr="0072073C">
        <w:rPr>
          <w:rFonts w:ascii="Arial" w:hAnsi="Arial" w:cs="Arial"/>
          <w:sz w:val="20"/>
          <w:szCs w:val="20"/>
        </w:rPr>
        <w:br/>
        <w:t>Fannie Mae is an Equal Opportunity Employer, which means we are committed to fostering a diverse and inclusive workplace. All qualified applicants will receive consideration for employment without regard to race, religion, national origin, gender, gender identity, sexual orientation, personal appearance, protected veteran status, disability, age, or other legally protected status. For individuals with disabilities who would like to request an accommodation in the application process, email us at careers_mailbox@fanniemae.com.</w:t>
      </w:r>
    </w:p>
    <w:p w14:paraId="3EC207C5" w14:textId="77777777" w:rsidR="00585799" w:rsidRPr="0072073C" w:rsidRDefault="00585799" w:rsidP="0072073C">
      <w:pPr>
        <w:spacing w:after="0" w:line="240" w:lineRule="auto"/>
        <w:rPr>
          <w:rFonts w:ascii="Arial" w:hAnsi="Arial" w:cs="Arial"/>
          <w:sz w:val="20"/>
          <w:szCs w:val="20"/>
        </w:rPr>
      </w:pPr>
    </w:p>
    <w:sectPr w:rsidR="00585799" w:rsidRPr="0072073C">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C9E3" w14:textId="77777777" w:rsidR="00D6328F" w:rsidRDefault="00D6328F" w:rsidP="00781164">
      <w:pPr>
        <w:spacing w:after="0" w:line="240" w:lineRule="auto"/>
      </w:pPr>
      <w:r>
        <w:separator/>
      </w:r>
    </w:p>
  </w:endnote>
  <w:endnote w:type="continuationSeparator" w:id="0">
    <w:p w14:paraId="6E70E127" w14:textId="77777777" w:rsidR="00D6328F" w:rsidRDefault="00D6328F" w:rsidP="0078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1179" w14:textId="7E0FCAA0" w:rsidR="00781164" w:rsidRDefault="00781164">
    <w:pPr>
      <w:pStyle w:val="Footer"/>
    </w:pPr>
    <w:r>
      <w:rPr>
        <w:noProof/>
      </w:rPr>
      <mc:AlternateContent>
        <mc:Choice Requires="wps">
          <w:drawing>
            <wp:anchor distT="0" distB="0" distL="0" distR="0" simplePos="0" relativeHeight="251659264" behindDoc="0" locked="0" layoutInCell="1" allowOverlap="1" wp14:anchorId="3EDD562F" wp14:editId="3DFC06C8">
              <wp:simplePos x="635" y="635"/>
              <wp:positionH relativeFrom="page">
                <wp:align>left</wp:align>
              </wp:positionH>
              <wp:positionV relativeFrom="page">
                <wp:align>bottom</wp:align>
              </wp:positionV>
              <wp:extent cx="1510665" cy="381635"/>
              <wp:effectExtent l="0" t="0" r="13335" b="0"/>
              <wp:wrapNone/>
              <wp:docPr id="379930168"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0665" cy="381635"/>
                      </a:xfrm>
                      <a:prstGeom prst="rect">
                        <a:avLst/>
                      </a:prstGeom>
                      <a:noFill/>
                      <a:ln>
                        <a:noFill/>
                      </a:ln>
                    </wps:spPr>
                    <wps:txbx>
                      <w:txbxContent>
                        <w:p w14:paraId="69B26281" w14:textId="7B79CF38" w:rsidR="00781164" w:rsidRPr="00781164" w:rsidRDefault="00781164" w:rsidP="00781164">
                          <w:pPr>
                            <w:spacing w:after="0"/>
                            <w:rPr>
                              <w:rFonts w:ascii="Calibri" w:eastAsia="Calibri" w:hAnsi="Calibri" w:cs="Calibri"/>
                              <w:noProof/>
                              <w:color w:val="000000"/>
                              <w:sz w:val="20"/>
                              <w:szCs w:val="20"/>
                            </w:rPr>
                          </w:pPr>
                          <w:r w:rsidRPr="00781164">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DD562F" id="_x0000_t202" coordsize="21600,21600" o:spt="202" path="m,l,21600r21600,l21600,xe">
              <v:stroke joinstyle="miter"/>
              <v:path gradientshapeok="t" o:connecttype="rect"/>
            </v:shapetype>
            <v:shape id="Text Box 2" o:spid="_x0000_s1026" type="#_x0000_t202" alt="Fannie Mae Confidential" style="position:absolute;margin-left:0;margin-top:0;width:118.95pt;height:30.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" filled="f" stroked="f">
              <v:textbox style="mso-fit-shape-to-text:t" inset="20pt,0,0,15pt">
                <w:txbxContent>
                  <w:p w14:paraId="69B26281" w14:textId="7B79CF38" w:rsidR="00781164" w:rsidRPr="00781164" w:rsidRDefault="00781164" w:rsidP="00781164">
                    <w:pPr>
                      <w:spacing w:after="0"/>
                      <w:rPr>
                        <w:rFonts w:ascii="Calibri" w:eastAsia="Calibri" w:hAnsi="Calibri" w:cs="Calibri"/>
                        <w:noProof/>
                        <w:color w:val="000000"/>
                        <w:sz w:val="20"/>
                        <w:szCs w:val="20"/>
                      </w:rPr>
                    </w:pPr>
                    <w:r w:rsidRPr="00781164">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330" w14:textId="08C189FA" w:rsidR="00781164" w:rsidRDefault="00781164">
    <w:pPr>
      <w:pStyle w:val="Footer"/>
    </w:pPr>
    <w:r>
      <w:rPr>
        <w:noProof/>
      </w:rPr>
      <mc:AlternateContent>
        <mc:Choice Requires="wps">
          <w:drawing>
            <wp:anchor distT="0" distB="0" distL="0" distR="0" simplePos="0" relativeHeight="251660288" behindDoc="0" locked="0" layoutInCell="1" allowOverlap="1" wp14:anchorId="03D6FF43" wp14:editId="73FD34C7">
              <wp:simplePos x="635" y="635"/>
              <wp:positionH relativeFrom="page">
                <wp:align>left</wp:align>
              </wp:positionH>
              <wp:positionV relativeFrom="page">
                <wp:align>bottom</wp:align>
              </wp:positionV>
              <wp:extent cx="1510665" cy="381635"/>
              <wp:effectExtent l="0" t="0" r="13335" b="0"/>
              <wp:wrapNone/>
              <wp:docPr id="387963822" name="Text Box 3"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0665" cy="381635"/>
                      </a:xfrm>
                      <a:prstGeom prst="rect">
                        <a:avLst/>
                      </a:prstGeom>
                      <a:noFill/>
                      <a:ln>
                        <a:noFill/>
                      </a:ln>
                    </wps:spPr>
                    <wps:txbx>
                      <w:txbxContent>
                        <w:p w14:paraId="5E760346" w14:textId="70687157" w:rsidR="00781164" w:rsidRPr="00781164" w:rsidRDefault="00781164" w:rsidP="00781164">
                          <w:pPr>
                            <w:spacing w:after="0"/>
                            <w:rPr>
                              <w:rFonts w:ascii="Calibri" w:eastAsia="Calibri" w:hAnsi="Calibri" w:cs="Calibri"/>
                              <w:noProof/>
                              <w:color w:val="000000"/>
                              <w:sz w:val="20"/>
                              <w:szCs w:val="20"/>
                            </w:rPr>
                          </w:pPr>
                          <w:r w:rsidRPr="00781164">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6FF43" id="_x0000_t202" coordsize="21600,21600" o:spt="202" path="m,l,21600r21600,l21600,xe">
              <v:stroke joinstyle="miter"/>
              <v:path gradientshapeok="t" o:connecttype="rect"/>
            </v:shapetype>
            <v:shape id="Text Box 3" o:spid="_x0000_s1027" type="#_x0000_t202" alt="Fannie Mae Confidential" style="position:absolute;margin-left:0;margin-top:0;width:118.95pt;height:30.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" filled="f" stroked="f">
              <v:textbox style="mso-fit-shape-to-text:t" inset="20pt,0,0,15pt">
                <w:txbxContent>
                  <w:p w14:paraId="5E760346" w14:textId="70687157" w:rsidR="00781164" w:rsidRPr="00781164" w:rsidRDefault="00781164" w:rsidP="00781164">
                    <w:pPr>
                      <w:spacing w:after="0"/>
                      <w:rPr>
                        <w:rFonts w:ascii="Calibri" w:eastAsia="Calibri" w:hAnsi="Calibri" w:cs="Calibri"/>
                        <w:noProof/>
                        <w:color w:val="000000"/>
                        <w:sz w:val="20"/>
                        <w:szCs w:val="20"/>
                      </w:rPr>
                    </w:pPr>
                    <w:r w:rsidRPr="00781164">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695F" w14:textId="492C6B75" w:rsidR="00781164" w:rsidRDefault="00781164">
    <w:pPr>
      <w:pStyle w:val="Footer"/>
    </w:pPr>
    <w:r>
      <w:rPr>
        <w:noProof/>
      </w:rPr>
      <mc:AlternateContent>
        <mc:Choice Requires="wps">
          <w:drawing>
            <wp:anchor distT="0" distB="0" distL="0" distR="0" simplePos="0" relativeHeight="251658240" behindDoc="0" locked="0" layoutInCell="1" allowOverlap="1" wp14:anchorId="48233BCC" wp14:editId="4987E57A">
              <wp:simplePos x="635" y="635"/>
              <wp:positionH relativeFrom="page">
                <wp:align>left</wp:align>
              </wp:positionH>
              <wp:positionV relativeFrom="page">
                <wp:align>bottom</wp:align>
              </wp:positionV>
              <wp:extent cx="1510665" cy="381635"/>
              <wp:effectExtent l="0" t="0" r="13335" b="0"/>
              <wp:wrapNone/>
              <wp:docPr id="1225699845" name="Text Box 1"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0665" cy="381635"/>
                      </a:xfrm>
                      <a:prstGeom prst="rect">
                        <a:avLst/>
                      </a:prstGeom>
                      <a:noFill/>
                      <a:ln>
                        <a:noFill/>
                      </a:ln>
                    </wps:spPr>
                    <wps:txbx>
                      <w:txbxContent>
                        <w:p w14:paraId="51631350" w14:textId="60E8CE3C" w:rsidR="00781164" w:rsidRPr="00781164" w:rsidRDefault="00781164" w:rsidP="00781164">
                          <w:pPr>
                            <w:spacing w:after="0"/>
                            <w:rPr>
                              <w:rFonts w:ascii="Calibri" w:eastAsia="Calibri" w:hAnsi="Calibri" w:cs="Calibri"/>
                              <w:noProof/>
                              <w:color w:val="000000"/>
                              <w:sz w:val="20"/>
                              <w:szCs w:val="20"/>
                            </w:rPr>
                          </w:pPr>
                          <w:r w:rsidRPr="00781164">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233BCC" id="_x0000_t202" coordsize="21600,21600" o:spt="202" path="m,l,21600r21600,l21600,xe">
              <v:stroke joinstyle="miter"/>
              <v:path gradientshapeok="t" o:connecttype="rect"/>
            </v:shapetype>
            <v:shape id="Text Box 1" o:spid="_x0000_s1028" type="#_x0000_t202" alt="Fannie Mae Confidential" style="position:absolute;margin-left:0;margin-top:0;width:118.95pt;height:30.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" filled="f" stroked="f">
              <v:textbox style="mso-fit-shape-to-text:t" inset="20pt,0,0,15pt">
                <w:txbxContent>
                  <w:p w14:paraId="51631350" w14:textId="60E8CE3C" w:rsidR="00781164" w:rsidRPr="00781164" w:rsidRDefault="00781164" w:rsidP="00781164">
                    <w:pPr>
                      <w:spacing w:after="0"/>
                      <w:rPr>
                        <w:rFonts w:ascii="Calibri" w:eastAsia="Calibri" w:hAnsi="Calibri" w:cs="Calibri"/>
                        <w:noProof/>
                        <w:color w:val="000000"/>
                        <w:sz w:val="20"/>
                        <w:szCs w:val="20"/>
                      </w:rPr>
                    </w:pPr>
                    <w:r w:rsidRPr="00781164">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B8E88" w14:textId="77777777" w:rsidR="00D6328F" w:rsidRDefault="00D6328F" w:rsidP="00781164">
      <w:pPr>
        <w:spacing w:after="0" w:line="240" w:lineRule="auto"/>
      </w:pPr>
      <w:r>
        <w:separator/>
      </w:r>
    </w:p>
  </w:footnote>
  <w:footnote w:type="continuationSeparator" w:id="0">
    <w:p w14:paraId="184C70E9" w14:textId="77777777" w:rsidR="00D6328F" w:rsidRDefault="00D6328F" w:rsidP="0078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B83"/>
    <w:multiLevelType w:val="hybridMultilevel"/>
    <w:tmpl w:val="359E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91E1B"/>
    <w:multiLevelType w:val="hybridMultilevel"/>
    <w:tmpl w:val="2CD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745F2"/>
    <w:multiLevelType w:val="hybridMultilevel"/>
    <w:tmpl w:val="42B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01BBF"/>
    <w:multiLevelType w:val="hybridMultilevel"/>
    <w:tmpl w:val="531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51BA2"/>
    <w:multiLevelType w:val="multilevel"/>
    <w:tmpl w:val="B85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C4B8F"/>
    <w:multiLevelType w:val="multilevel"/>
    <w:tmpl w:val="FAB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50064"/>
    <w:multiLevelType w:val="hybridMultilevel"/>
    <w:tmpl w:val="E44CB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D5AD6"/>
    <w:multiLevelType w:val="multilevel"/>
    <w:tmpl w:val="14D8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90822"/>
    <w:multiLevelType w:val="hybridMultilevel"/>
    <w:tmpl w:val="4528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03A9B"/>
    <w:multiLevelType w:val="hybridMultilevel"/>
    <w:tmpl w:val="B24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26746"/>
    <w:multiLevelType w:val="hybridMultilevel"/>
    <w:tmpl w:val="73A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A1271"/>
    <w:multiLevelType w:val="multilevel"/>
    <w:tmpl w:val="3434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2588B"/>
    <w:multiLevelType w:val="multilevel"/>
    <w:tmpl w:val="3F6E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385677">
    <w:abstractNumId w:val="11"/>
  </w:num>
  <w:num w:numId="2" w16cid:durableId="578097982">
    <w:abstractNumId w:val="7"/>
  </w:num>
  <w:num w:numId="3" w16cid:durableId="409156649">
    <w:abstractNumId w:val="12"/>
  </w:num>
  <w:num w:numId="4" w16cid:durableId="1363476724">
    <w:abstractNumId w:val="4"/>
  </w:num>
  <w:num w:numId="5" w16cid:durableId="865411190">
    <w:abstractNumId w:val="5"/>
  </w:num>
  <w:num w:numId="6" w16cid:durableId="716666026">
    <w:abstractNumId w:val="10"/>
  </w:num>
  <w:num w:numId="7" w16cid:durableId="1002901001">
    <w:abstractNumId w:val="3"/>
  </w:num>
  <w:num w:numId="8" w16cid:durableId="1292903004">
    <w:abstractNumId w:val="9"/>
  </w:num>
  <w:num w:numId="9" w16cid:durableId="1731885294">
    <w:abstractNumId w:val="2"/>
  </w:num>
  <w:num w:numId="10" w16cid:durableId="1815485829">
    <w:abstractNumId w:val="6"/>
  </w:num>
  <w:num w:numId="11" w16cid:durableId="1591161992">
    <w:abstractNumId w:val="0"/>
  </w:num>
  <w:num w:numId="12" w16cid:durableId="872886300">
    <w:abstractNumId w:val="8"/>
  </w:num>
  <w:num w:numId="13" w16cid:durableId="186636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64"/>
    <w:rsid w:val="00034D93"/>
    <w:rsid w:val="00067BD1"/>
    <w:rsid w:val="00084A3F"/>
    <w:rsid w:val="000B2AB2"/>
    <w:rsid w:val="000D08C3"/>
    <w:rsid w:val="001043D0"/>
    <w:rsid w:val="001F677D"/>
    <w:rsid w:val="00254B82"/>
    <w:rsid w:val="00256FF2"/>
    <w:rsid w:val="00266DD7"/>
    <w:rsid w:val="00273BE0"/>
    <w:rsid w:val="00401B81"/>
    <w:rsid w:val="004068A9"/>
    <w:rsid w:val="00442246"/>
    <w:rsid w:val="00457216"/>
    <w:rsid w:val="004766A0"/>
    <w:rsid w:val="00493728"/>
    <w:rsid w:val="005053C0"/>
    <w:rsid w:val="00517FC0"/>
    <w:rsid w:val="005321E9"/>
    <w:rsid w:val="00585799"/>
    <w:rsid w:val="00585D2C"/>
    <w:rsid w:val="00586D4A"/>
    <w:rsid w:val="005D59E3"/>
    <w:rsid w:val="005E01B0"/>
    <w:rsid w:val="00652177"/>
    <w:rsid w:val="00656B94"/>
    <w:rsid w:val="00683A6C"/>
    <w:rsid w:val="006B708E"/>
    <w:rsid w:val="006C3A5A"/>
    <w:rsid w:val="0072073C"/>
    <w:rsid w:val="00781164"/>
    <w:rsid w:val="00784660"/>
    <w:rsid w:val="00794551"/>
    <w:rsid w:val="007A4781"/>
    <w:rsid w:val="007F2624"/>
    <w:rsid w:val="0080763E"/>
    <w:rsid w:val="00840CD9"/>
    <w:rsid w:val="00846462"/>
    <w:rsid w:val="00891645"/>
    <w:rsid w:val="008C0F32"/>
    <w:rsid w:val="008C4799"/>
    <w:rsid w:val="00960B17"/>
    <w:rsid w:val="00986A96"/>
    <w:rsid w:val="009A0010"/>
    <w:rsid w:val="009A261C"/>
    <w:rsid w:val="009A36E5"/>
    <w:rsid w:val="009A4B8E"/>
    <w:rsid w:val="009E323E"/>
    <w:rsid w:val="00A064A8"/>
    <w:rsid w:val="00A30798"/>
    <w:rsid w:val="00A60147"/>
    <w:rsid w:val="00A75D0E"/>
    <w:rsid w:val="00AF4C1D"/>
    <w:rsid w:val="00B101F6"/>
    <w:rsid w:val="00B229B0"/>
    <w:rsid w:val="00BA210B"/>
    <w:rsid w:val="00BD658D"/>
    <w:rsid w:val="00BF639E"/>
    <w:rsid w:val="00C25CA1"/>
    <w:rsid w:val="00C31206"/>
    <w:rsid w:val="00C31441"/>
    <w:rsid w:val="00C64F98"/>
    <w:rsid w:val="00CA4D40"/>
    <w:rsid w:val="00CA6D38"/>
    <w:rsid w:val="00CB7A24"/>
    <w:rsid w:val="00CE7DD7"/>
    <w:rsid w:val="00CF6D44"/>
    <w:rsid w:val="00D6328F"/>
    <w:rsid w:val="00DA176D"/>
    <w:rsid w:val="00DA1CD2"/>
    <w:rsid w:val="00DC2A68"/>
    <w:rsid w:val="00E03722"/>
    <w:rsid w:val="00ED11CA"/>
    <w:rsid w:val="00EF5328"/>
    <w:rsid w:val="00F83E95"/>
    <w:rsid w:val="00FB0672"/>
    <w:rsid w:val="00FB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F98C"/>
  <w15:chartTrackingRefBased/>
  <w15:docId w15:val="{A703DE52-017D-41E4-A960-E0E21C12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99"/>
  </w:style>
  <w:style w:type="paragraph" w:styleId="Heading1">
    <w:name w:val="heading 1"/>
    <w:basedOn w:val="Normal"/>
    <w:next w:val="Normal"/>
    <w:link w:val="Heading1Char"/>
    <w:uiPriority w:val="9"/>
    <w:qFormat/>
    <w:rsid w:val="00781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164"/>
    <w:rPr>
      <w:rFonts w:eastAsiaTheme="majorEastAsia" w:cstheme="majorBidi"/>
      <w:color w:val="272727" w:themeColor="text1" w:themeTint="D8"/>
    </w:rPr>
  </w:style>
  <w:style w:type="paragraph" w:styleId="Title">
    <w:name w:val="Title"/>
    <w:basedOn w:val="Normal"/>
    <w:next w:val="Normal"/>
    <w:link w:val="TitleChar"/>
    <w:uiPriority w:val="10"/>
    <w:qFormat/>
    <w:rsid w:val="00781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164"/>
    <w:pPr>
      <w:spacing w:before="160"/>
      <w:jc w:val="center"/>
    </w:pPr>
    <w:rPr>
      <w:i/>
      <w:iCs/>
      <w:color w:val="404040" w:themeColor="text1" w:themeTint="BF"/>
    </w:rPr>
  </w:style>
  <w:style w:type="character" w:customStyle="1" w:styleId="QuoteChar">
    <w:name w:val="Quote Char"/>
    <w:basedOn w:val="DefaultParagraphFont"/>
    <w:link w:val="Quote"/>
    <w:uiPriority w:val="29"/>
    <w:rsid w:val="00781164"/>
    <w:rPr>
      <w:i/>
      <w:iCs/>
      <w:color w:val="404040" w:themeColor="text1" w:themeTint="BF"/>
    </w:rPr>
  </w:style>
  <w:style w:type="paragraph" w:styleId="ListParagraph">
    <w:name w:val="List Paragraph"/>
    <w:basedOn w:val="Normal"/>
    <w:uiPriority w:val="34"/>
    <w:qFormat/>
    <w:rsid w:val="00781164"/>
    <w:pPr>
      <w:ind w:left="720"/>
      <w:contextualSpacing/>
    </w:pPr>
  </w:style>
  <w:style w:type="character" w:styleId="IntenseEmphasis">
    <w:name w:val="Intense Emphasis"/>
    <w:basedOn w:val="DefaultParagraphFont"/>
    <w:uiPriority w:val="21"/>
    <w:qFormat/>
    <w:rsid w:val="00781164"/>
    <w:rPr>
      <w:i/>
      <w:iCs/>
      <w:color w:val="0F4761" w:themeColor="accent1" w:themeShade="BF"/>
    </w:rPr>
  </w:style>
  <w:style w:type="paragraph" w:styleId="IntenseQuote">
    <w:name w:val="Intense Quote"/>
    <w:basedOn w:val="Normal"/>
    <w:next w:val="Normal"/>
    <w:link w:val="IntenseQuoteChar"/>
    <w:uiPriority w:val="30"/>
    <w:qFormat/>
    <w:rsid w:val="00781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164"/>
    <w:rPr>
      <w:i/>
      <w:iCs/>
      <w:color w:val="0F4761" w:themeColor="accent1" w:themeShade="BF"/>
    </w:rPr>
  </w:style>
  <w:style w:type="character" w:styleId="IntenseReference">
    <w:name w:val="Intense Reference"/>
    <w:basedOn w:val="DefaultParagraphFont"/>
    <w:uiPriority w:val="32"/>
    <w:qFormat/>
    <w:rsid w:val="00781164"/>
    <w:rPr>
      <w:b/>
      <w:bCs/>
      <w:smallCaps/>
      <w:color w:val="0F4761" w:themeColor="accent1" w:themeShade="BF"/>
      <w:spacing w:val="5"/>
    </w:rPr>
  </w:style>
  <w:style w:type="paragraph" w:styleId="Footer">
    <w:name w:val="footer"/>
    <w:basedOn w:val="Normal"/>
    <w:link w:val="FooterChar"/>
    <w:uiPriority w:val="99"/>
    <w:unhideWhenUsed/>
    <w:rsid w:val="0078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164"/>
  </w:style>
  <w:style w:type="paragraph" w:styleId="NoSpacing">
    <w:name w:val="No Spacing"/>
    <w:uiPriority w:val="1"/>
    <w:qFormat/>
    <w:rsid w:val="007F2624"/>
    <w:pPr>
      <w:spacing w:after="0" w:line="240" w:lineRule="auto"/>
    </w:pPr>
  </w:style>
  <w:style w:type="character" w:styleId="Hyperlink">
    <w:name w:val="Hyperlink"/>
    <w:basedOn w:val="DefaultParagraphFont"/>
    <w:uiPriority w:val="99"/>
    <w:unhideWhenUsed/>
    <w:rsid w:val="00585799"/>
    <w:rPr>
      <w:color w:val="467886" w:themeColor="hyperlink"/>
      <w:u w:val="single"/>
    </w:rPr>
  </w:style>
  <w:style w:type="paragraph" w:styleId="Revision">
    <w:name w:val="Revision"/>
    <w:hidden/>
    <w:uiPriority w:val="99"/>
    <w:semiHidden/>
    <w:rsid w:val="00273BE0"/>
    <w:pPr>
      <w:spacing w:after="0" w:line="240" w:lineRule="auto"/>
    </w:pPr>
  </w:style>
  <w:style w:type="character" w:styleId="CommentReference">
    <w:name w:val="annotation reference"/>
    <w:basedOn w:val="DefaultParagraphFont"/>
    <w:uiPriority w:val="99"/>
    <w:semiHidden/>
    <w:unhideWhenUsed/>
    <w:rsid w:val="006B708E"/>
    <w:rPr>
      <w:sz w:val="16"/>
      <w:szCs w:val="16"/>
    </w:rPr>
  </w:style>
  <w:style w:type="paragraph" w:styleId="CommentText">
    <w:name w:val="annotation text"/>
    <w:basedOn w:val="Normal"/>
    <w:link w:val="CommentTextChar"/>
    <w:uiPriority w:val="99"/>
    <w:unhideWhenUsed/>
    <w:rsid w:val="006B708E"/>
    <w:pPr>
      <w:spacing w:line="240" w:lineRule="auto"/>
    </w:pPr>
    <w:rPr>
      <w:sz w:val="20"/>
      <w:szCs w:val="20"/>
    </w:rPr>
  </w:style>
  <w:style w:type="character" w:customStyle="1" w:styleId="CommentTextChar">
    <w:name w:val="Comment Text Char"/>
    <w:basedOn w:val="DefaultParagraphFont"/>
    <w:link w:val="CommentText"/>
    <w:uiPriority w:val="99"/>
    <w:rsid w:val="006B708E"/>
    <w:rPr>
      <w:sz w:val="20"/>
      <w:szCs w:val="20"/>
    </w:rPr>
  </w:style>
  <w:style w:type="paragraph" w:styleId="CommentSubject">
    <w:name w:val="annotation subject"/>
    <w:basedOn w:val="CommentText"/>
    <w:next w:val="CommentText"/>
    <w:link w:val="CommentSubjectChar"/>
    <w:uiPriority w:val="99"/>
    <w:semiHidden/>
    <w:unhideWhenUsed/>
    <w:rsid w:val="006B708E"/>
    <w:rPr>
      <w:b/>
      <w:bCs/>
    </w:rPr>
  </w:style>
  <w:style w:type="character" w:customStyle="1" w:styleId="CommentSubjectChar">
    <w:name w:val="Comment Subject Char"/>
    <w:basedOn w:val="CommentTextChar"/>
    <w:link w:val="CommentSubject"/>
    <w:uiPriority w:val="99"/>
    <w:semiHidden/>
    <w:rsid w:val="006B7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8019">
      <w:bodyDiv w:val="1"/>
      <w:marLeft w:val="0"/>
      <w:marRight w:val="0"/>
      <w:marTop w:val="0"/>
      <w:marBottom w:val="0"/>
      <w:divBdr>
        <w:top w:val="none" w:sz="0" w:space="0" w:color="auto"/>
        <w:left w:val="none" w:sz="0" w:space="0" w:color="auto"/>
        <w:bottom w:val="none" w:sz="0" w:space="0" w:color="auto"/>
        <w:right w:val="none" w:sz="0" w:space="0" w:color="auto"/>
      </w:divBdr>
    </w:div>
    <w:div w:id="983310631">
      <w:bodyDiv w:val="1"/>
      <w:marLeft w:val="0"/>
      <w:marRight w:val="0"/>
      <w:marTop w:val="0"/>
      <w:marBottom w:val="0"/>
      <w:divBdr>
        <w:top w:val="none" w:sz="0" w:space="0" w:color="auto"/>
        <w:left w:val="none" w:sz="0" w:space="0" w:color="auto"/>
        <w:bottom w:val="none" w:sz="0" w:space="0" w:color="auto"/>
        <w:right w:val="none" w:sz="0" w:space="0" w:color="auto"/>
      </w:divBdr>
    </w:div>
    <w:div w:id="1239904221">
      <w:bodyDiv w:val="1"/>
      <w:marLeft w:val="0"/>
      <w:marRight w:val="0"/>
      <w:marTop w:val="0"/>
      <w:marBottom w:val="0"/>
      <w:divBdr>
        <w:top w:val="none" w:sz="0" w:space="0" w:color="auto"/>
        <w:left w:val="none" w:sz="0" w:space="0" w:color="auto"/>
        <w:bottom w:val="none" w:sz="0" w:space="0" w:color="auto"/>
        <w:right w:val="none" w:sz="0" w:space="0" w:color="auto"/>
      </w:divBdr>
    </w:div>
    <w:div w:id="1278218725">
      <w:bodyDiv w:val="1"/>
      <w:marLeft w:val="0"/>
      <w:marRight w:val="0"/>
      <w:marTop w:val="0"/>
      <w:marBottom w:val="0"/>
      <w:divBdr>
        <w:top w:val="none" w:sz="0" w:space="0" w:color="auto"/>
        <w:left w:val="none" w:sz="0" w:space="0" w:color="auto"/>
        <w:bottom w:val="none" w:sz="0" w:space="0" w:color="auto"/>
        <w:right w:val="none" w:sz="0" w:space="0" w:color="auto"/>
      </w:divBdr>
    </w:div>
    <w:div w:id="13002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martrecruiters.com/app/jobs/details/1435bc04-91b9-44a6-a5b1-8dc35cd712e6/www.fanniemae.com/care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Nemire, Vonda</dc:creator>
  <cp:keywords/>
  <dc:description/>
  <cp:lastModifiedBy>Sarah Davies</cp:lastModifiedBy>
  <cp:revision>2</cp:revision>
  <dcterms:created xsi:type="dcterms:W3CDTF">2025-01-07T14:59:00Z</dcterms:created>
  <dcterms:modified xsi:type="dcterms:W3CDTF">2025-01-07T14:59:00Z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490eb205,16a54638,171fdbae</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2024-12-30T15:06:42Z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62592c22-5399-4c62-8b1c-6d1c231f67c6</vt:lpwstr>
  </property>
  <property fmtid="{D5CDD505-2E9C-101B-9397-08002B2CF9AE}" pid="11" name="MSIP_Label_a9455cd2-ef3f-47ad-8dee-f10882ec60d9_ContentBits">
    <vt:lpwstr>2</vt:lpwstr>
  </property>
</Properties>
</file>