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F6790" w14:textId="77777777" w:rsidR="001109C0" w:rsidRPr="001D021F" w:rsidRDefault="005A08CE" w:rsidP="001109C0">
      <w:r>
        <w:rPr>
          <w:noProof/>
          <w:lang w:bidi="ar-SA"/>
        </w:rPr>
        <w:drawing>
          <wp:inline distT="0" distB="0" distL="0" distR="0" wp14:anchorId="4AAC89CE" wp14:editId="582F743C">
            <wp:extent cx="5602605" cy="1188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2605" cy="1188720"/>
                    </a:xfrm>
                    <a:prstGeom prst="rect">
                      <a:avLst/>
                    </a:prstGeom>
                    <a:noFill/>
                  </pic:spPr>
                </pic:pic>
              </a:graphicData>
            </a:graphic>
          </wp:inline>
        </w:drawing>
      </w:r>
    </w:p>
    <w:p w14:paraId="4164FA45" w14:textId="1DC0982F" w:rsidR="001109C0" w:rsidRPr="00267536" w:rsidRDefault="001109C0" w:rsidP="001109C0">
      <w:pPr>
        <w:spacing w:before="360" w:after="240"/>
        <w:rPr>
          <w:rFonts w:asciiTheme="minorHAnsi" w:hAnsiTheme="minorHAnsi" w:cstheme="minorHAnsi"/>
          <w:color w:val="595959"/>
          <w:sz w:val="36"/>
          <w:szCs w:val="36"/>
        </w:rPr>
      </w:pPr>
      <w:r w:rsidRPr="00267536">
        <w:rPr>
          <w:rFonts w:asciiTheme="minorHAnsi" w:hAnsiTheme="minorHAnsi" w:cstheme="minorHAnsi"/>
          <w:b/>
          <w:color w:val="595959"/>
          <w:sz w:val="36"/>
          <w:szCs w:val="36"/>
        </w:rPr>
        <w:t>Job opportunity</w:t>
      </w:r>
      <w:r w:rsidRPr="00267536">
        <w:rPr>
          <w:rFonts w:asciiTheme="minorHAnsi" w:hAnsiTheme="minorHAnsi" w:cstheme="minorHAnsi"/>
          <w:color w:val="595959"/>
          <w:sz w:val="36"/>
          <w:szCs w:val="36"/>
        </w:rPr>
        <w:t xml:space="preserve"> | </w:t>
      </w:r>
      <w:r w:rsidR="00487254">
        <w:rPr>
          <w:rFonts w:asciiTheme="minorHAnsi" w:hAnsiTheme="minorHAnsi" w:cstheme="minorHAnsi"/>
          <w:color w:val="595959"/>
          <w:sz w:val="36"/>
          <w:szCs w:val="36"/>
        </w:rPr>
        <w:t>Deputy Director of Portfolio Management</w:t>
      </w:r>
    </w:p>
    <w:p w14:paraId="6B0FAF7F" w14:textId="67469E2F" w:rsidR="00271907" w:rsidRPr="00267536" w:rsidRDefault="00E6440B" w:rsidP="009E4B4C">
      <w:pPr>
        <w:pStyle w:val="paragraph"/>
        <w:spacing w:before="0" w:beforeAutospacing="0" w:after="0" w:afterAutospacing="0"/>
        <w:textAlignment w:val="baseline"/>
        <w:rPr>
          <w:rFonts w:asciiTheme="minorHAnsi" w:eastAsia="Calibri" w:hAnsiTheme="minorHAnsi" w:cstheme="minorHAnsi"/>
          <w:i/>
          <w:iCs/>
          <w:sz w:val="20"/>
          <w:szCs w:val="20"/>
          <w:lang w:bidi="en-US"/>
        </w:rPr>
      </w:pPr>
      <w:r w:rsidRPr="00267536">
        <w:rPr>
          <w:rFonts w:asciiTheme="minorHAnsi" w:eastAsia="Calibri" w:hAnsiTheme="minorHAnsi" w:cstheme="minorHAnsi"/>
          <w:i/>
          <w:iCs/>
          <w:sz w:val="20"/>
          <w:szCs w:val="20"/>
          <w:lang w:bidi="en-US"/>
        </w:rPr>
        <w:t>Are you interested in using your multifamily lending or asset management skills to make a difference by working for a national leader in affordable housing finance that is dedicated to expanding affordable housing opportunities in Massachusetts?</w:t>
      </w:r>
    </w:p>
    <w:p w14:paraId="7E036999" w14:textId="77777777" w:rsidR="00E6440B" w:rsidRPr="00267536" w:rsidRDefault="00E6440B" w:rsidP="009E4B4C">
      <w:pPr>
        <w:pStyle w:val="paragraph"/>
        <w:spacing w:before="0" w:beforeAutospacing="0" w:after="0" w:afterAutospacing="0"/>
        <w:textAlignment w:val="baseline"/>
        <w:rPr>
          <w:rFonts w:asciiTheme="minorHAnsi" w:eastAsia="Calibri" w:hAnsiTheme="minorHAnsi" w:cstheme="minorHAnsi"/>
          <w:lang w:bidi="en-US"/>
        </w:rPr>
      </w:pPr>
    </w:p>
    <w:p w14:paraId="653D2D5F" w14:textId="77777777" w:rsidR="009E4B4C" w:rsidRPr="00267536" w:rsidRDefault="009E4B4C" w:rsidP="009E4B4C">
      <w:pPr>
        <w:pStyle w:val="paragraph"/>
        <w:spacing w:before="0" w:beforeAutospacing="0" w:after="0" w:afterAutospacing="0"/>
        <w:textAlignment w:val="baseline"/>
        <w:rPr>
          <w:rFonts w:asciiTheme="minorHAnsi" w:hAnsiTheme="minorHAnsi" w:cstheme="minorHAnsi"/>
          <w:sz w:val="18"/>
          <w:szCs w:val="18"/>
        </w:rPr>
      </w:pPr>
    </w:p>
    <w:p w14:paraId="1040AAC9" w14:textId="77777777" w:rsidR="00A1129A" w:rsidRPr="000009C6" w:rsidRDefault="009E4B4C" w:rsidP="000009C6">
      <w:pPr>
        <w:tabs>
          <w:tab w:val="left" w:pos="2160"/>
        </w:tabs>
        <w:autoSpaceDE w:val="0"/>
        <w:autoSpaceDN w:val="0"/>
        <w:adjustRightInd w:val="0"/>
        <w:spacing w:after="0"/>
        <w:ind w:left="360"/>
        <w:rPr>
          <w:sz w:val="20"/>
        </w:rPr>
      </w:pPr>
      <w:r w:rsidRPr="000009C6">
        <w:rPr>
          <w:rStyle w:val="normaltextrun"/>
          <w:rFonts w:asciiTheme="minorHAnsi" w:hAnsiTheme="minorHAnsi" w:cstheme="minorHAnsi"/>
          <w:b/>
          <w:bCs/>
          <w:sz w:val="24"/>
          <w:szCs w:val="24"/>
        </w:rPr>
        <w:t>About Us</w:t>
      </w:r>
      <w:r w:rsidR="00AD4AAF" w:rsidRPr="000009C6">
        <w:rPr>
          <w:rStyle w:val="normaltextrun"/>
          <w:rFonts w:asciiTheme="minorHAnsi" w:hAnsiTheme="minorHAnsi" w:cstheme="minorHAnsi"/>
          <w:b/>
          <w:bCs/>
        </w:rPr>
        <w:t xml:space="preserve">: </w:t>
      </w:r>
      <w:r w:rsidR="00A1129A" w:rsidRPr="000009C6">
        <w:rPr>
          <w:sz w:val="20"/>
        </w:rPr>
        <w:t xml:space="preserve">Massachusetts Housing Partnership (MHP) is a public, non-profit organization that expands access to affordable housing and promotes housing equity in communities across the Commonwealth.  Founded in 1985, MHP is now a 70+ employee organization that has delivered $6.5 billion in below-market financing for affordable housing and currently has $1.2 billion in assets under management.  </w:t>
      </w:r>
    </w:p>
    <w:p w14:paraId="1BE4A236" w14:textId="77777777" w:rsidR="00A1129A" w:rsidRPr="009F3435" w:rsidRDefault="00A1129A" w:rsidP="000009C6">
      <w:pPr>
        <w:tabs>
          <w:tab w:val="left" w:pos="2160"/>
        </w:tabs>
        <w:autoSpaceDE w:val="0"/>
        <w:autoSpaceDN w:val="0"/>
        <w:adjustRightInd w:val="0"/>
        <w:spacing w:after="0" w:line="240" w:lineRule="auto"/>
        <w:rPr>
          <w:sz w:val="20"/>
          <w:szCs w:val="20"/>
        </w:rPr>
      </w:pPr>
    </w:p>
    <w:p w14:paraId="2D2FA625" w14:textId="77777777" w:rsidR="00A1129A" w:rsidRPr="000009C6" w:rsidRDefault="00A1129A" w:rsidP="000009C6">
      <w:pPr>
        <w:tabs>
          <w:tab w:val="left" w:pos="2160"/>
        </w:tabs>
        <w:autoSpaceDE w:val="0"/>
        <w:autoSpaceDN w:val="0"/>
        <w:adjustRightInd w:val="0"/>
        <w:spacing w:after="0"/>
        <w:ind w:left="360"/>
        <w:rPr>
          <w:sz w:val="20"/>
        </w:rPr>
      </w:pPr>
      <w:r w:rsidRPr="000009C6">
        <w:rPr>
          <w:sz w:val="20"/>
        </w:rPr>
        <w:t xml:space="preserve">Every action MHP takes, whether it’s a loan, grant, professional assistance, or development of state or local policy has the underlying goal of expanding housing opportunities for Massachusetts residents.  </w:t>
      </w:r>
    </w:p>
    <w:p w14:paraId="5BB57E83" w14:textId="18059995" w:rsidR="00E71FF1" w:rsidRPr="00E71FF1" w:rsidRDefault="00E71FF1" w:rsidP="000009C6">
      <w:pPr>
        <w:pStyle w:val="paragraph"/>
        <w:spacing w:before="0" w:beforeAutospacing="0" w:after="0" w:afterAutospacing="0"/>
        <w:textAlignment w:val="baseline"/>
        <w:rPr>
          <w:rFonts w:asciiTheme="minorHAnsi" w:hAnsiTheme="minorHAnsi" w:cstheme="minorHAnsi"/>
          <w:sz w:val="20"/>
          <w:szCs w:val="20"/>
        </w:rPr>
      </w:pPr>
    </w:p>
    <w:p w14:paraId="36989D49" w14:textId="77777777" w:rsidR="009E4B4C" w:rsidRPr="00267536" w:rsidRDefault="009E4B4C" w:rsidP="000009C6">
      <w:pPr>
        <w:pStyle w:val="paragraph"/>
        <w:spacing w:before="0" w:beforeAutospacing="0" w:after="0" w:afterAutospacing="0"/>
        <w:textAlignment w:val="baseline"/>
        <w:rPr>
          <w:rFonts w:asciiTheme="minorHAnsi" w:hAnsiTheme="minorHAnsi" w:cstheme="minorHAnsi"/>
        </w:rPr>
      </w:pPr>
    </w:p>
    <w:p w14:paraId="1F5507D0" w14:textId="56586D21" w:rsidR="00294B57" w:rsidRPr="000009C6" w:rsidRDefault="009E4B4C" w:rsidP="000009C6">
      <w:pPr>
        <w:spacing w:after="0"/>
        <w:ind w:left="360"/>
        <w:contextualSpacing/>
        <w:rPr>
          <w:rFonts w:asciiTheme="minorHAnsi" w:hAnsiTheme="minorHAnsi" w:cstheme="minorHAnsi"/>
          <w:szCs w:val="24"/>
        </w:rPr>
      </w:pPr>
      <w:r w:rsidRPr="000009C6">
        <w:rPr>
          <w:rStyle w:val="normaltextrun"/>
          <w:rFonts w:asciiTheme="minorHAnsi" w:hAnsiTheme="minorHAnsi" w:cstheme="minorHAnsi"/>
          <w:b/>
          <w:bCs/>
        </w:rPr>
        <w:t>Current Opportunity:</w:t>
      </w:r>
      <w:r w:rsidRPr="000009C6">
        <w:rPr>
          <w:rStyle w:val="eop"/>
          <w:rFonts w:asciiTheme="minorHAnsi" w:hAnsiTheme="minorHAnsi" w:cstheme="minorHAnsi"/>
        </w:rPr>
        <w:t> </w:t>
      </w:r>
      <w:r w:rsidR="00CD304F" w:rsidRPr="000009C6">
        <w:rPr>
          <w:rFonts w:asciiTheme="minorHAnsi" w:hAnsiTheme="minorHAnsi" w:cstheme="minorHAnsi"/>
          <w:szCs w:val="24"/>
        </w:rPr>
        <w:t>We are seeking a Deputy Director of Portfolio Management</w:t>
      </w:r>
      <w:r w:rsidR="000913C1">
        <w:rPr>
          <w:rFonts w:asciiTheme="minorHAnsi" w:hAnsiTheme="minorHAnsi" w:cstheme="minorHAnsi"/>
          <w:szCs w:val="24"/>
        </w:rPr>
        <w:t xml:space="preserve"> (“Deputy Director”)</w:t>
      </w:r>
      <w:r w:rsidR="004C5D5A" w:rsidRPr="000009C6">
        <w:rPr>
          <w:rFonts w:asciiTheme="minorHAnsi" w:hAnsiTheme="minorHAnsi" w:cstheme="minorHAnsi"/>
          <w:szCs w:val="24"/>
        </w:rPr>
        <w:t xml:space="preserve"> </w:t>
      </w:r>
      <w:r w:rsidR="004E5141" w:rsidRPr="000009C6">
        <w:rPr>
          <w:rFonts w:asciiTheme="minorHAnsi" w:hAnsiTheme="minorHAnsi" w:cstheme="minorHAnsi"/>
          <w:szCs w:val="24"/>
        </w:rPr>
        <w:t xml:space="preserve">who will act as </w:t>
      </w:r>
      <w:r w:rsidR="000979F8" w:rsidRPr="000009C6">
        <w:rPr>
          <w:rFonts w:asciiTheme="minorHAnsi" w:hAnsiTheme="minorHAnsi" w:cstheme="minorHAnsi"/>
          <w:szCs w:val="24"/>
        </w:rPr>
        <w:t>a partner to the</w:t>
      </w:r>
      <w:r w:rsidR="004E5141" w:rsidRPr="000009C6">
        <w:rPr>
          <w:rFonts w:asciiTheme="minorHAnsi" w:hAnsiTheme="minorHAnsi" w:cstheme="minorHAnsi"/>
          <w:szCs w:val="24"/>
        </w:rPr>
        <w:t xml:space="preserve"> Director</w:t>
      </w:r>
      <w:r w:rsidR="00D52824" w:rsidRPr="000009C6">
        <w:rPr>
          <w:rFonts w:asciiTheme="minorHAnsi" w:hAnsiTheme="minorHAnsi" w:cstheme="minorHAnsi"/>
          <w:szCs w:val="24"/>
        </w:rPr>
        <w:t xml:space="preserve"> of Portfolio Management</w:t>
      </w:r>
      <w:r w:rsidR="004E5141" w:rsidRPr="000009C6">
        <w:rPr>
          <w:rFonts w:asciiTheme="minorHAnsi" w:hAnsiTheme="minorHAnsi" w:cstheme="minorHAnsi"/>
          <w:szCs w:val="24"/>
        </w:rPr>
        <w:t xml:space="preserve">, supporting </w:t>
      </w:r>
      <w:r w:rsidR="00DF763A" w:rsidRPr="000009C6">
        <w:rPr>
          <w:rFonts w:asciiTheme="minorHAnsi" w:hAnsiTheme="minorHAnsi" w:cstheme="minorHAnsi"/>
          <w:szCs w:val="24"/>
        </w:rPr>
        <w:t xml:space="preserve">team </w:t>
      </w:r>
      <w:r w:rsidR="004E5141" w:rsidRPr="000009C6">
        <w:rPr>
          <w:rFonts w:asciiTheme="minorHAnsi" w:hAnsiTheme="minorHAnsi" w:cstheme="minorHAnsi"/>
          <w:szCs w:val="24"/>
        </w:rPr>
        <w:t>leadership, decision</w:t>
      </w:r>
      <w:r w:rsidR="004E5141" w:rsidRPr="000009C6">
        <w:rPr>
          <w:rFonts w:asciiTheme="minorHAnsi" w:hAnsiTheme="minorHAnsi" w:cstheme="minorHAnsi"/>
          <w:szCs w:val="24"/>
        </w:rPr>
        <w:noBreakHyphen/>
        <w:t>making, and follow</w:t>
      </w:r>
      <w:r w:rsidR="004E5141" w:rsidRPr="000009C6">
        <w:rPr>
          <w:rFonts w:asciiTheme="minorHAnsi" w:hAnsiTheme="minorHAnsi" w:cstheme="minorHAnsi"/>
          <w:szCs w:val="24"/>
        </w:rPr>
        <w:noBreakHyphen/>
        <w:t>through on portfolio management priorities.</w:t>
      </w:r>
      <w:r w:rsidR="00A06C90" w:rsidRPr="000009C6">
        <w:rPr>
          <w:rFonts w:asciiTheme="minorHAnsi" w:hAnsiTheme="minorHAnsi" w:cstheme="minorHAnsi"/>
          <w:szCs w:val="24"/>
        </w:rPr>
        <w:t xml:space="preserve"> </w:t>
      </w:r>
      <w:r w:rsidR="006B03C9" w:rsidRPr="000009C6">
        <w:rPr>
          <w:rFonts w:asciiTheme="minorHAnsi" w:hAnsiTheme="minorHAnsi" w:cstheme="minorHAnsi"/>
          <w:szCs w:val="24"/>
        </w:rPr>
        <w:t xml:space="preserve">This position </w:t>
      </w:r>
      <w:r w:rsidR="00DF763A" w:rsidRPr="000009C6">
        <w:rPr>
          <w:rFonts w:asciiTheme="minorHAnsi" w:hAnsiTheme="minorHAnsi" w:cstheme="minorHAnsi"/>
          <w:szCs w:val="24"/>
        </w:rPr>
        <w:t>is</w:t>
      </w:r>
      <w:r w:rsidR="006B03C9" w:rsidRPr="000009C6">
        <w:rPr>
          <w:rFonts w:asciiTheme="minorHAnsi" w:hAnsiTheme="minorHAnsi" w:cstheme="minorHAnsi"/>
          <w:szCs w:val="24"/>
        </w:rPr>
        <w:t xml:space="preserve"> ideal for a senior commercial real estate lender</w:t>
      </w:r>
      <w:r w:rsidR="00102D9E" w:rsidRPr="000009C6">
        <w:rPr>
          <w:rFonts w:asciiTheme="minorHAnsi" w:hAnsiTheme="minorHAnsi" w:cstheme="minorHAnsi"/>
          <w:szCs w:val="24"/>
        </w:rPr>
        <w:t xml:space="preserve"> </w:t>
      </w:r>
      <w:r w:rsidR="00113D11">
        <w:rPr>
          <w:rFonts w:asciiTheme="minorHAnsi" w:hAnsiTheme="minorHAnsi" w:cstheme="minorHAnsi"/>
          <w:szCs w:val="24"/>
        </w:rPr>
        <w:t>or</w:t>
      </w:r>
      <w:r w:rsidR="00466669" w:rsidRPr="000009C6">
        <w:rPr>
          <w:rFonts w:asciiTheme="minorHAnsi" w:hAnsiTheme="minorHAnsi" w:cstheme="minorHAnsi"/>
          <w:szCs w:val="24"/>
        </w:rPr>
        <w:t xml:space="preserve"> senior </w:t>
      </w:r>
      <w:r w:rsidR="006B03C9" w:rsidRPr="000009C6">
        <w:rPr>
          <w:rFonts w:asciiTheme="minorHAnsi" w:hAnsiTheme="minorHAnsi" w:cstheme="minorHAnsi"/>
          <w:szCs w:val="24"/>
        </w:rPr>
        <w:t xml:space="preserve">asset manager </w:t>
      </w:r>
      <w:r w:rsidR="00BD6F5B" w:rsidRPr="000009C6">
        <w:rPr>
          <w:rFonts w:asciiTheme="minorHAnsi" w:hAnsiTheme="minorHAnsi" w:cstheme="minorHAnsi"/>
          <w:szCs w:val="24"/>
        </w:rPr>
        <w:t>seeking to apply</w:t>
      </w:r>
      <w:r w:rsidR="005552ED" w:rsidRPr="000009C6">
        <w:rPr>
          <w:rFonts w:asciiTheme="minorHAnsi" w:hAnsiTheme="minorHAnsi" w:cstheme="minorHAnsi"/>
          <w:szCs w:val="24"/>
        </w:rPr>
        <w:t xml:space="preserve"> their deep expertise </w:t>
      </w:r>
      <w:r w:rsidR="006B03C9" w:rsidRPr="000009C6">
        <w:rPr>
          <w:rFonts w:asciiTheme="minorHAnsi" w:hAnsiTheme="minorHAnsi" w:cstheme="minorHAnsi"/>
          <w:szCs w:val="24"/>
        </w:rPr>
        <w:t xml:space="preserve">in a mission-driven non-profit </w:t>
      </w:r>
      <w:r w:rsidR="00DD773E" w:rsidRPr="000009C6">
        <w:rPr>
          <w:rFonts w:asciiTheme="minorHAnsi" w:hAnsiTheme="minorHAnsi" w:cstheme="minorHAnsi"/>
          <w:szCs w:val="24"/>
        </w:rPr>
        <w:t>organization and</w:t>
      </w:r>
      <w:r w:rsidR="003F07A8" w:rsidRPr="000009C6">
        <w:rPr>
          <w:rFonts w:asciiTheme="minorHAnsi" w:hAnsiTheme="minorHAnsi" w:cstheme="minorHAnsi"/>
          <w:szCs w:val="24"/>
        </w:rPr>
        <w:t xml:space="preserve"> be a </w:t>
      </w:r>
      <w:r w:rsidR="006B03C9" w:rsidRPr="000009C6">
        <w:rPr>
          <w:rFonts w:asciiTheme="minorHAnsi" w:hAnsiTheme="minorHAnsi" w:cstheme="minorHAnsi"/>
          <w:szCs w:val="24"/>
        </w:rPr>
        <w:t>part of a dedicated team of real estate professional</w:t>
      </w:r>
      <w:r w:rsidR="00DF763A" w:rsidRPr="000009C6">
        <w:rPr>
          <w:rFonts w:asciiTheme="minorHAnsi" w:hAnsiTheme="minorHAnsi" w:cstheme="minorHAnsi"/>
          <w:szCs w:val="24"/>
        </w:rPr>
        <w:t>s</w:t>
      </w:r>
      <w:r w:rsidR="006B03C9" w:rsidRPr="000009C6">
        <w:rPr>
          <w:rFonts w:asciiTheme="minorHAnsi" w:hAnsiTheme="minorHAnsi" w:cstheme="minorHAnsi"/>
          <w:szCs w:val="24"/>
        </w:rPr>
        <w:t>.</w:t>
      </w:r>
      <w:r w:rsidR="00294B57" w:rsidRPr="000009C6">
        <w:rPr>
          <w:rFonts w:asciiTheme="minorHAnsi" w:hAnsiTheme="minorHAnsi" w:cstheme="minorHAnsi"/>
          <w:szCs w:val="24"/>
        </w:rPr>
        <w:t xml:space="preserve"> </w:t>
      </w:r>
    </w:p>
    <w:p w14:paraId="369CF09D" w14:textId="77777777" w:rsidR="00DF763A" w:rsidRPr="00A1129A" w:rsidRDefault="00DF763A" w:rsidP="000009C6">
      <w:pPr>
        <w:widowControl w:val="0"/>
        <w:spacing w:after="0" w:line="240" w:lineRule="auto"/>
        <w:contextualSpacing/>
        <w:rPr>
          <w:rFonts w:asciiTheme="minorHAnsi" w:hAnsiTheme="minorHAnsi" w:cstheme="minorHAnsi"/>
          <w:sz w:val="24"/>
          <w:szCs w:val="24"/>
        </w:rPr>
      </w:pPr>
    </w:p>
    <w:p w14:paraId="6DB9D821" w14:textId="4327FC7A" w:rsidR="007D7259" w:rsidRDefault="007D7259" w:rsidP="000009C6">
      <w:pPr>
        <w:spacing w:after="0"/>
        <w:ind w:left="360"/>
        <w:contextualSpacing/>
        <w:rPr>
          <w:rFonts w:asciiTheme="minorHAnsi" w:hAnsiTheme="minorHAnsi" w:cstheme="minorHAnsi"/>
          <w:szCs w:val="24"/>
        </w:rPr>
      </w:pPr>
      <w:r w:rsidRPr="007D7259">
        <w:rPr>
          <w:rFonts w:asciiTheme="minorHAnsi" w:hAnsiTheme="minorHAnsi" w:cstheme="minorHAnsi"/>
          <w:szCs w:val="24"/>
        </w:rPr>
        <w:t>This role combines staff supervision, credit -risk management and cross-team coordination and direct portfolio oversight. In coordination with the Director of Portfolio Management, the Deputy Director will supervise and mentor senior portfolio managers in the successful administration of their portfolio responsibilities. Additionally, the Deputy Director will be responsible for proactively managing a select, complex portfolio of multifamily mortgages, lines of credit and any other forms of financing provided by MHP. The next Deputy Director will have demonstrated competencies in managing borrower relationships, conducting credit reviews and site inspections, addressing performance and payment issues, and preparing workout, collection, and refinance plans.</w:t>
      </w:r>
    </w:p>
    <w:p w14:paraId="1D5AD1F6" w14:textId="77777777" w:rsidR="007D7259" w:rsidRPr="000009C6" w:rsidRDefault="007D7259" w:rsidP="000009C6">
      <w:pPr>
        <w:spacing w:after="0"/>
        <w:ind w:left="360"/>
        <w:contextualSpacing/>
        <w:rPr>
          <w:rFonts w:asciiTheme="minorHAnsi" w:hAnsiTheme="minorHAnsi" w:cstheme="minorHAnsi"/>
          <w:szCs w:val="24"/>
        </w:rPr>
      </w:pPr>
    </w:p>
    <w:p w14:paraId="2FBAF43A" w14:textId="77777777" w:rsidR="00294B57" w:rsidRPr="000009C6" w:rsidRDefault="00294B57" w:rsidP="000009C6">
      <w:pPr>
        <w:spacing w:after="0"/>
        <w:ind w:left="360"/>
        <w:contextualSpacing/>
        <w:rPr>
          <w:rFonts w:asciiTheme="minorHAnsi" w:hAnsiTheme="minorHAnsi" w:cstheme="minorHAnsi"/>
          <w:szCs w:val="24"/>
        </w:rPr>
      </w:pPr>
      <w:r w:rsidRPr="000009C6">
        <w:rPr>
          <w:rFonts w:asciiTheme="minorHAnsi" w:hAnsiTheme="minorHAnsi" w:cstheme="minorHAnsi"/>
          <w:szCs w:val="24"/>
        </w:rPr>
        <w:t>At MHP, staff engagement, inclusion and belonging are integral to everything we do. We value individuals who are intentional about fostering inclusive environments and who recognize the power of diverse perspectives. The person in the Deputy Director of Portfolio Management position is expected to embody these values not only in their work but in how they build relationships, make decisions, and contribute to a supportive team culture.</w:t>
      </w:r>
    </w:p>
    <w:p w14:paraId="422D3A1C" w14:textId="77777777" w:rsidR="00952815" w:rsidRPr="00E71FF1" w:rsidRDefault="00952815" w:rsidP="000009C6">
      <w:pPr>
        <w:pStyle w:val="paragraph"/>
        <w:spacing w:before="0" w:beforeAutospacing="0" w:after="0" w:afterAutospacing="0"/>
        <w:textAlignment w:val="baseline"/>
        <w:rPr>
          <w:rFonts w:asciiTheme="minorHAnsi" w:eastAsia="Calibri" w:hAnsiTheme="minorHAnsi" w:cstheme="minorHAnsi"/>
          <w:lang w:bidi="en-US"/>
        </w:rPr>
      </w:pPr>
    </w:p>
    <w:p w14:paraId="694F5A62" w14:textId="77777777" w:rsidR="00A1129A" w:rsidRDefault="00A1129A" w:rsidP="000009C6">
      <w:pPr>
        <w:pStyle w:val="paragraph"/>
        <w:shd w:val="clear" w:color="auto" w:fill="FFFFFF"/>
        <w:spacing w:before="0" w:beforeAutospacing="0" w:after="0" w:afterAutospacing="0"/>
        <w:textAlignment w:val="baseline"/>
        <w:rPr>
          <w:rStyle w:val="normaltextrun"/>
          <w:rFonts w:asciiTheme="minorHAnsi" w:eastAsia="Calibri" w:hAnsiTheme="minorHAnsi" w:cstheme="minorHAnsi"/>
          <w:b/>
          <w:bCs/>
        </w:rPr>
      </w:pPr>
    </w:p>
    <w:p w14:paraId="781F8E18" w14:textId="77777777" w:rsidR="00A1129A" w:rsidRDefault="00A1129A" w:rsidP="000009C6">
      <w:pPr>
        <w:pStyle w:val="paragraph"/>
        <w:shd w:val="clear" w:color="auto" w:fill="FFFFFF"/>
        <w:spacing w:before="0" w:beforeAutospacing="0" w:after="0" w:afterAutospacing="0"/>
        <w:textAlignment w:val="baseline"/>
        <w:rPr>
          <w:rStyle w:val="normaltextrun"/>
          <w:rFonts w:asciiTheme="minorHAnsi" w:eastAsia="Calibri" w:hAnsiTheme="minorHAnsi" w:cstheme="minorHAnsi"/>
          <w:b/>
          <w:bCs/>
        </w:rPr>
      </w:pPr>
    </w:p>
    <w:p w14:paraId="75C71BBB" w14:textId="318589AE" w:rsidR="00B10098" w:rsidRPr="00E71FF1" w:rsidRDefault="00337A47" w:rsidP="000009C6">
      <w:pPr>
        <w:pStyle w:val="paragraph"/>
        <w:shd w:val="clear" w:color="auto" w:fill="FFFFFF"/>
        <w:spacing w:before="0" w:beforeAutospacing="0" w:after="0" w:afterAutospacing="0"/>
        <w:ind w:left="360"/>
        <w:textAlignment w:val="baseline"/>
        <w:rPr>
          <w:rStyle w:val="normaltextrun"/>
          <w:rFonts w:asciiTheme="minorHAnsi" w:eastAsia="Calibri" w:hAnsiTheme="minorHAnsi" w:cstheme="minorHAnsi"/>
          <w:b/>
          <w:bCs/>
        </w:rPr>
      </w:pPr>
      <w:r>
        <w:rPr>
          <w:rStyle w:val="normaltextrun"/>
          <w:rFonts w:asciiTheme="minorHAnsi" w:eastAsia="Calibri" w:hAnsiTheme="minorHAnsi" w:cstheme="minorHAnsi"/>
          <w:b/>
          <w:bCs/>
        </w:rPr>
        <w:t>What you will do on a daily basis</w:t>
      </w:r>
      <w:r w:rsidR="00034445">
        <w:rPr>
          <w:rStyle w:val="normaltextrun"/>
          <w:rFonts w:asciiTheme="minorHAnsi" w:eastAsia="Calibri" w:hAnsiTheme="minorHAnsi" w:cstheme="minorHAnsi"/>
          <w:b/>
          <w:bCs/>
        </w:rPr>
        <w:t>:</w:t>
      </w:r>
    </w:p>
    <w:p w14:paraId="4190E0ED" w14:textId="77777777" w:rsidR="00CC1954" w:rsidRPr="00E71FF1" w:rsidRDefault="00CC1954" w:rsidP="000009C6">
      <w:pPr>
        <w:pStyle w:val="paragraph"/>
        <w:spacing w:before="0" w:beforeAutospacing="0" w:after="0" w:afterAutospacing="0"/>
        <w:textAlignment w:val="baseline"/>
        <w:rPr>
          <w:rFonts w:asciiTheme="minorHAnsi" w:eastAsia="Calibri" w:hAnsiTheme="minorHAnsi" w:cstheme="minorHAnsi"/>
          <w:sz w:val="22"/>
          <w:szCs w:val="22"/>
          <w:lang w:bidi="en-US"/>
        </w:rPr>
      </w:pPr>
    </w:p>
    <w:p w14:paraId="1CF24021" w14:textId="77777777" w:rsidR="00A62770" w:rsidRPr="00295018" w:rsidRDefault="00A62770" w:rsidP="00295018">
      <w:pPr>
        <w:pStyle w:val="ListParagraph"/>
        <w:numPr>
          <w:ilvl w:val="0"/>
          <w:numId w:val="29"/>
        </w:numPr>
        <w:spacing w:after="0"/>
        <w:contextualSpacing/>
        <w:rPr>
          <w:rFonts w:asciiTheme="minorHAnsi" w:hAnsiTheme="minorHAnsi" w:cstheme="minorHAnsi"/>
          <w:sz w:val="20"/>
        </w:rPr>
      </w:pPr>
      <w:r w:rsidRPr="00295018">
        <w:rPr>
          <w:rFonts w:asciiTheme="minorHAnsi" w:hAnsiTheme="minorHAnsi" w:cstheme="minorHAnsi"/>
          <w:sz w:val="20"/>
        </w:rPr>
        <w:t>Serve as a people manager for portfolio management staff, providing direct supervision, performance coaching, and day-to-day guidance while reinforcing accountability and excellence in how complex loans are managed.</w:t>
      </w:r>
    </w:p>
    <w:p w14:paraId="1492E637" w14:textId="77777777" w:rsidR="00A62770" w:rsidRPr="00295018" w:rsidRDefault="00A62770" w:rsidP="00295018">
      <w:pPr>
        <w:pStyle w:val="ListParagraph"/>
        <w:numPr>
          <w:ilvl w:val="0"/>
          <w:numId w:val="29"/>
        </w:numPr>
        <w:spacing w:after="0"/>
        <w:contextualSpacing/>
        <w:rPr>
          <w:rFonts w:asciiTheme="minorHAnsi" w:hAnsiTheme="minorHAnsi" w:cstheme="minorHAnsi"/>
          <w:sz w:val="20"/>
        </w:rPr>
      </w:pPr>
      <w:r w:rsidRPr="00295018">
        <w:rPr>
          <w:rFonts w:asciiTheme="minorHAnsi" w:hAnsiTheme="minorHAnsi" w:cstheme="minorHAnsi"/>
          <w:sz w:val="20"/>
        </w:rPr>
        <w:t>Manage a select, complex portfolio of loans.</w:t>
      </w:r>
    </w:p>
    <w:p w14:paraId="6296969B" w14:textId="77777777" w:rsidR="00A62770" w:rsidRPr="00295018" w:rsidRDefault="00A62770" w:rsidP="00295018">
      <w:pPr>
        <w:pStyle w:val="ListParagraph"/>
        <w:numPr>
          <w:ilvl w:val="0"/>
          <w:numId w:val="29"/>
        </w:numPr>
        <w:spacing w:after="0"/>
        <w:contextualSpacing/>
        <w:rPr>
          <w:rFonts w:asciiTheme="minorHAnsi" w:hAnsiTheme="minorHAnsi" w:cstheme="minorHAnsi"/>
          <w:sz w:val="20"/>
        </w:rPr>
      </w:pPr>
      <w:r w:rsidRPr="00295018">
        <w:rPr>
          <w:rFonts w:asciiTheme="minorHAnsi" w:hAnsiTheme="minorHAnsi" w:cstheme="minorHAnsi"/>
          <w:sz w:val="20"/>
        </w:rPr>
        <w:t>Serve as a senior point of contact with internal teams and external stakeholders on complex portfolio matters.</w:t>
      </w:r>
    </w:p>
    <w:p w14:paraId="461CB537" w14:textId="77777777" w:rsidR="00A62770" w:rsidRPr="00295018" w:rsidRDefault="00A62770" w:rsidP="00295018">
      <w:pPr>
        <w:pStyle w:val="ListParagraph"/>
        <w:numPr>
          <w:ilvl w:val="0"/>
          <w:numId w:val="29"/>
        </w:numPr>
        <w:spacing w:after="0"/>
        <w:contextualSpacing/>
        <w:rPr>
          <w:rFonts w:asciiTheme="minorHAnsi" w:hAnsiTheme="minorHAnsi" w:cstheme="minorHAnsi"/>
          <w:sz w:val="20"/>
        </w:rPr>
      </w:pPr>
      <w:r w:rsidRPr="00295018">
        <w:rPr>
          <w:rFonts w:asciiTheme="minorHAnsi" w:hAnsiTheme="minorHAnsi" w:cstheme="minorHAnsi"/>
          <w:sz w:val="20"/>
        </w:rPr>
        <w:t>Oversee and support portfolio management staff in the preparation of workout and restructuring analyses and strategies; participate in borrower negotiations as delegated; and support the Director of Portfolio Management and General Counsel in presenting recommendations for approval and executing approved workout plans.</w:t>
      </w:r>
    </w:p>
    <w:p w14:paraId="5660D0F3" w14:textId="77777777" w:rsidR="00A62770" w:rsidRPr="00295018" w:rsidRDefault="00A62770" w:rsidP="00295018">
      <w:pPr>
        <w:pStyle w:val="ListParagraph"/>
        <w:numPr>
          <w:ilvl w:val="0"/>
          <w:numId w:val="29"/>
        </w:numPr>
        <w:spacing w:after="0"/>
        <w:contextualSpacing/>
        <w:rPr>
          <w:rFonts w:asciiTheme="minorHAnsi" w:hAnsiTheme="minorHAnsi" w:cstheme="minorHAnsi"/>
          <w:sz w:val="20"/>
        </w:rPr>
      </w:pPr>
      <w:r w:rsidRPr="00295018">
        <w:rPr>
          <w:rFonts w:asciiTheme="minorHAnsi" w:hAnsiTheme="minorHAnsi" w:cstheme="minorHAnsi"/>
          <w:sz w:val="20"/>
        </w:rPr>
        <w:t>Support the preparation of internal and external reports, including Board reporting, and required reporting to funding partners such as banks, HUD, FHFA/Fannie Mae, and state agencies.</w:t>
      </w:r>
    </w:p>
    <w:p w14:paraId="5B3CEF8A" w14:textId="77777777" w:rsidR="00A62770" w:rsidRPr="00295018" w:rsidRDefault="00A62770" w:rsidP="00295018">
      <w:pPr>
        <w:pStyle w:val="ListParagraph"/>
        <w:numPr>
          <w:ilvl w:val="0"/>
          <w:numId w:val="29"/>
        </w:numPr>
        <w:spacing w:after="0"/>
        <w:contextualSpacing/>
        <w:rPr>
          <w:rFonts w:asciiTheme="minorHAnsi" w:hAnsiTheme="minorHAnsi" w:cstheme="minorHAnsi"/>
          <w:sz w:val="20"/>
        </w:rPr>
      </w:pPr>
      <w:r w:rsidRPr="00295018">
        <w:rPr>
          <w:rFonts w:asciiTheme="minorHAnsi" w:hAnsiTheme="minorHAnsi" w:cstheme="minorHAnsi"/>
          <w:sz w:val="20"/>
        </w:rPr>
        <w:t xml:space="preserve">Actively participate </w:t>
      </w:r>
      <w:proofErr w:type="gramStart"/>
      <w:r w:rsidRPr="00295018">
        <w:rPr>
          <w:rFonts w:asciiTheme="minorHAnsi" w:hAnsiTheme="minorHAnsi" w:cstheme="minorHAnsi"/>
          <w:sz w:val="20"/>
        </w:rPr>
        <w:t>for</w:t>
      </w:r>
      <w:proofErr w:type="gramEnd"/>
      <w:r w:rsidRPr="00295018">
        <w:rPr>
          <w:rFonts w:asciiTheme="minorHAnsi" w:hAnsiTheme="minorHAnsi" w:cstheme="minorHAnsi"/>
          <w:sz w:val="20"/>
        </w:rPr>
        <w:t xml:space="preserve"> internal committees that review loan requests.</w:t>
      </w:r>
    </w:p>
    <w:p w14:paraId="4BBE653D" w14:textId="77777777" w:rsidR="00A62770" w:rsidRPr="00295018" w:rsidRDefault="00A62770" w:rsidP="00295018">
      <w:pPr>
        <w:pStyle w:val="ListParagraph"/>
        <w:numPr>
          <w:ilvl w:val="0"/>
          <w:numId w:val="29"/>
        </w:numPr>
        <w:spacing w:after="0"/>
        <w:contextualSpacing/>
        <w:rPr>
          <w:rFonts w:asciiTheme="minorHAnsi" w:hAnsiTheme="minorHAnsi" w:cstheme="minorHAnsi"/>
          <w:sz w:val="20"/>
        </w:rPr>
      </w:pPr>
      <w:r w:rsidRPr="00295018">
        <w:rPr>
          <w:rFonts w:asciiTheme="minorHAnsi" w:hAnsiTheme="minorHAnsi" w:cstheme="minorHAnsi"/>
          <w:sz w:val="20"/>
        </w:rPr>
        <w:t>Promote operational excellence through oversight of Portfolio Management workflows, data quality, and documentation standards.</w:t>
      </w:r>
    </w:p>
    <w:p w14:paraId="623EA269" w14:textId="77777777" w:rsidR="00A62770" w:rsidRPr="00295018" w:rsidRDefault="00A62770" w:rsidP="00295018">
      <w:pPr>
        <w:pStyle w:val="ListParagraph"/>
        <w:numPr>
          <w:ilvl w:val="0"/>
          <w:numId w:val="29"/>
        </w:numPr>
        <w:spacing w:after="0"/>
        <w:contextualSpacing/>
        <w:rPr>
          <w:rFonts w:asciiTheme="minorHAnsi" w:hAnsiTheme="minorHAnsi" w:cstheme="minorHAnsi"/>
          <w:sz w:val="20"/>
        </w:rPr>
      </w:pPr>
      <w:r w:rsidRPr="00295018">
        <w:rPr>
          <w:rFonts w:asciiTheme="minorHAnsi" w:hAnsiTheme="minorHAnsi" w:cstheme="minorHAnsi"/>
          <w:sz w:val="20"/>
        </w:rPr>
        <w:t>Identify recommend and implement process improvements that enhance efficiency, consistency, risk management, and audit readiness across the Portfolio Management function.</w:t>
      </w:r>
    </w:p>
    <w:p w14:paraId="17E97A67" w14:textId="77777777" w:rsidR="00A62770" w:rsidRPr="00295018" w:rsidRDefault="00A62770" w:rsidP="00295018">
      <w:pPr>
        <w:pStyle w:val="ListParagraph"/>
        <w:numPr>
          <w:ilvl w:val="0"/>
          <w:numId w:val="29"/>
        </w:numPr>
        <w:spacing w:after="0"/>
        <w:contextualSpacing/>
        <w:rPr>
          <w:rFonts w:asciiTheme="minorHAnsi" w:hAnsiTheme="minorHAnsi" w:cstheme="minorHAnsi"/>
          <w:sz w:val="20"/>
        </w:rPr>
      </w:pPr>
      <w:r w:rsidRPr="00295018">
        <w:rPr>
          <w:rFonts w:asciiTheme="minorHAnsi" w:hAnsiTheme="minorHAnsi" w:cstheme="minorHAnsi"/>
          <w:sz w:val="20"/>
        </w:rPr>
        <w:t>Support the Director of Portfolio Management in maintaining strong internal controls related to portfolio data, reporting, and compliance.</w:t>
      </w:r>
    </w:p>
    <w:p w14:paraId="1BA1FB77" w14:textId="77777777" w:rsidR="00206439" w:rsidRPr="00A0556D" w:rsidRDefault="00206439" w:rsidP="000009C6">
      <w:pPr>
        <w:spacing w:after="0"/>
        <w:ind w:left="720"/>
        <w:contextualSpacing/>
        <w:rPr>
          <w:rFonts w:cs="Calibri"/>
          <w:sz w:val="24"/>
          <w:szCs w:val="24"/>
        </w:rPr>
      </w:pPr>
    </w:p>
    <w:p w14:paraId="110B8BE7" w14:textId="77777777" w:rsidR="001C655F" w:rsidRPr="00A0556D" w:rsidRDefault="001C655F" w:rsidP="000009C6">
      <w:pPr>
        <w:pStyle w:val="paragraph"/>
        <w:spacing w:before="0" w:beforeAutospacing="0" w:after="0" w:afterAutospacing="0"/>
        <w:textAlignment w:val="baseline"/>
        <w:rPr>
          <w:rFonts w:asciiTheme="minorHAnsi" w:eastAsia="Calibri" w:hAnsiTheme="minorHAnsi" w:cstheme="minorHAnsi"/>
          <w:lang w:bidi="en-US"/>
        </w:rPr>
      </w:pPr>
    </w:p>
    <w:p w14:paraId="095EB36F" w14:textId="74F04016" w:rsidR="00267536" w:rsidRPr="00683869" w:rsidRDefault="00267536" w:rsidP="000009C6">
      <w:pPr>
        <w:pStyle w:val="paragraph"/>
        <w:spacing w:before="0" w:beforeAutospacing="0" w:after="0" w:afterAutospacing="0"/>
        <w:ind w:left="360"/>
        <w:textAlignment w:val="baseline"/>
        <w:rPr>
          <w:rFonts w:asciiTheme="minorHAnsi" w:eastAsia="Calibri" w:hAnsiTheme="minorHAnsi" w:cstheme="minorHAnsi"/>
          <w:sz w:val="20"/>
          <w:szCs w:val="20"/>
          <w:lang w:bidi="en-US"/>
        </w:rPr>
      </w:pPr>
      <w:r w:rsidRPr="00267536">
        <w:rPr>
          <w:rStyle w:val="normaltextrun"/>
          <w:rFonts w:asciiTheme="minorHAnsi" w:eastAsia="Calibri" w:hAnsiTheme="minorHAnsi" w:cstheme="minorHAnsi"/>
          <w:b/>
          <w:bCs/>
        </w:rPr>
        <w:t>Compensation:</w:t>
      </w:r>
      <w:r w:rsidR="00683869">
        <w:rPr>
          <w:rStyle w:val="normaltextrun"/>
          <w:rFonts w:asciiTheme="minorHAnsi" w:eastAsia="Calibri" w:hAnsiTheme="minorHAnsi" w:cstheme="minorHAnsi"/>
          <w:b/>
          <w:bCs/>
        </w:rPr>
        <w:t xml:space="preserve"> </w:t>
      </w:r>
      <w:r w:rsidRPr="00683869">
        <w:rPr>
          <w:rFonts w:asciiTheme="minorHAnsi" w:eastAsia="Calibri" w:hAnsiTheme="minorHAnsi" w:cstheme="minorHAnsi"/>
          <w:sz w:val="20"/>
          <w:szCs w:val="20"/>
          <w:lang w:bidi="en-US"/>
        </w:rPr>
        <w:t xml:space="preserve">The </w:t>
      </w:r>
      <w:r w:rsidR="009B0FDD" w:rsidRPr="00683869">
        <w:rPr>
          <w:rFonts w:asciiTheme="minorHAnsi" w:eastAsia="Calibri" w:hAnsiTheme="minorHAnsi" w:cstheme="minorHAnsi"/>
          <w:sz w:val="20"/>
          <w:szCs w:val="20"/>
          <w:lang w:bidi="en-US"/>
        </w:rPr>
        <w:t>budgeted</w:t>
      </w:r>
      <w:r w:rsidRPr="00683869">
        <w:rPr>
          <w:rFonts w:asciiTheme="minorHAnsi" w:eastAsia="Calibri" w:hAnsiTheme="minorHAnsi" w:cstheme="minorHAnsi"/>
          <w:sz w:val="20"/>
          <w:szCs w:val="20"/>
          <w:lang w:bidi="en-US"/>
        </w:rPr>
        <w:t xml:space="preserve"> compensation for this role is </w:t>
      </w:r>
      <w:r w:rsidR="00683869" w:rsidRPr="00683869">
        <w:rPr>
          <w:rFonts w:asciiTheme="minorHAnsi" w:eastAsia="Calibri" w:hAnsiTheme="minorHAnsi" w:cstheme="minorHAnsi"/>
          <w:sz w:val="20"/>
          <w:szCs w:val="20"/>
          <w:lang w:bidi="en-US"/>
        </w:rPr>
        <w:t>$15</w:t>
      </w:r>
      <w:r w:rsidR="00BA4EF6">
        <w:rPr>
          <w:rFonts w:asciiTheme="minorHAnsi" w:eastAsia="Calibri" w:hAnsiTheme="minorHAnsi" w:cstheme="minorHAnsi"/>
          <w:sz w:val="20"/>
          <w:szCs w:val="20"/>
          <w:lang w:bidi="en-US"/>
        </w:rPr>
        <w:t>5</w:t>
      </w:r>
      <w:r w:rsidR="00683869" w:rsidRPr="00683869">
        <w:rPr>
          <w:rFonts w:asciiTheme="minorHAnsi" w:eastAsia="Calibri" w:hAnsiTheme="minorHAnsi" w:cstheme="minorHAnsi"/>
          <w:sz w:val="20"/>
          <w:szCs w:val="20"/>
          <w:lang w:bidi="en-US"/>
        </w:rPr>
        <w:t>,000 to $165,000</w:t>
      </w:r>
      <w:r w:rsidRPr="00683869">
        <w:rPr>
          <w:rFonts w:asciiTheme="minorHAnsi" w:eastAsia="Calibri" w:hAnsiTheme="minorHAnsi" w:cstheme="minorHAnsi"/>
          <w:sz w:val="20"/>
          <w:szCs w:val="20"/>
          <w:lang w:bidi="en-US"/>
        </w:rPr>
        <w:t>. Any final offer will be based on various factors including job-related knowledge, skills, competencies, and experience. The listed range is just one component of MHP's total compensation package for employees. </w:t>
      </w:r>
    </w:p>
    <w:p w14:paraId="1DADD68B" w14:textId="310C41A1" w:rsidR="00267536" w:rsidRPr="00267536" w:rsidRDefault="00267536" w:rsidP="000009C6">
      <w:pPr>
        <w:pStyle w:val="paragraph"/>
        <w:spacing w:before="0" w:beforeAutospacing="0" w:after="0" w:afterAutospacing="0"/>
        <w:jc w:val="both"/>
        <w:textAlignment w:val="baseline"/>
        <w:rPr>
          <w:rFonts w:asciiTheme="minorHAnsi" w:eastAsia="Calibri" w:hAnsiTheme="minorHAnsi" w:cstheme="minorHAnsi"/>
          <w:color w:val="000000"/>
        </w:rPr>
      </w:pPr>
    </w:p>
    <w:p w14:paraId="2EAFD2BC" w14:textId="6A199B71" w:rsidR="00267536" w:rsidRPr="00267536" w:rsidRDefault="00267536" w:rsidP="000009C6">
      <w:pPr>
        <w:pStyle w:val="paragraph"/>
        <w:spacing w:before="0" w:beforeAutospacing="0" w:after="0" w:afterAutospacing="0"/>
        <w:ind w:left="360"/>
        <w:textAlignment w:val="baseline"/>
        <w:rPr>
          <w:rFonts w:asciiTheme="minorHAnsi" w:hAnsiTheme="minorHAnsi" w:cstheme="minorHAnsi"/>
          <w:sz w:val="20"/>
          <w:szCs w:val="20"/>
        </w:rPr>
      </w:pPr>
      <w:r w:rsidRPr="00267536">
        <w:rPr>
          <w:rStyle w:val="normaltextrun"/>
          <w:rFonts w:asciiTheme="minorHAnsi" w:eastAsia="Calibri" w:hAnsiTheme="minorHAnsi" w:cstheme="minorHAnsi"/>
          <w:b/>
          <w:bCs/>
        </w:rPr>
        <w:t>Benefits our employees value:</w:t>
      </w:r>
      <w:r w:rsidR="00683869">
        <w:rPr>
          <w:rStyle w:val="normaltextrun"/>
          <w:rFonts w:asciiTheme="minorHAnsi" w:eastAsia="Calibri" w:hAnsiTheme="minorHAnsi" w:cstheme="minorHAnsi"/>
          <w:b/>
          <w:bCs/>
        </w:rPr>
        <w:t xml:space="preserve">  </w:t>
      </w:r>
      <w:r w:rsidRPr="00267536">
        <w:rPr>
          <w:rStyle w:val="normaltextrun"/>
          <w:rFonts w:asciiTheme="minorHAnsi" w:eastAsia="Calibri" w:hAnsiTheme="minorHAnsi" w:cstheme="minorHAnsi"/>
          <w:color w:val="000000"/>
          <w:sz w:val="20"/>
          <w:szCs w:val="20"/>
        </w:rPr>
        <w:t>MHP understands that benefits are an important consideration when looking for a new role. We are proud to offer our employees a comprehensive benefits package including:</w:t>
      </w:r>
      <w:r w:rsidRPr="00267536">
        <w:rPr>
          <w:rStyle w:val="eop"/>
          <w:rFonts w:asciiTheme="minorHAnsi" w:hAnsiTheme="minorHAnsi" w:cstheme="minorHAnsi"/>
          <w:color w:val="000000"/>
          <w:sz w:val="20"/>
          <w:szCs w:val="20"/>
        </w:rPr>
        <w:t> </w:t>
      </w:r>
    </w:p>
    <w:p w14:paraId="42594BAE" w14:textId="77777777"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Hybrid and flexible work schedule</w:t>
      </w:r>
    </w:p>
    <w:p w14:paraId="76B9272D" w14:textId="77777777"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Health insurance through the state’s Group Insurance Commission</w:t>
      </w:r>
    </w:p>
    <w:p w14:paraId="3820E8CD" w14:textId="079302B3"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 xml:space="preserve">403b retirement plans </w:t>
      </w:r>
      <w:r w:rsidR="00F878D9" w:rsidRPr="005B2998">
        <w:rPr>
          <w:rStyle w:val="normaltextrun"/>
          <w:rFonts w:asciiTheme="minorHAnsi" w:eastAsia="Calibri" w:hAnsiTheme="minorHAnsi" w:cstheme="minorHAnsi"/>
          <w:color w:val="000000"/>
          <w:sz w:val="20"/>
          <w:szCs w:val="20"/>
        </w:rPr>
        <w:t>and</w:t>
      </w:r>
      <w:r w:rsidRPr="005B2998">
        <w:rPr>
          <w:rStyle w:val="normaltextrun"/>
          <w:rFonts w:asciiTheme="minorHAnsi" w:eastAsia="Calibri" w:hAnsiTheme="minorHAnsi" w:cstheme="minorHAnsi"/>
          <w:color w:val="000000"/>
          <w:sz w:val="20"/>
          <w:szCs w:val="20"/>
        </w:rPr>
        <w:t xml:space="preserve"> employer match of up to 10% and immediate vesting </w:t>
      </w:r>
    </w:p>
    <w:p w14:paraId="618FD943" w14:textId="77777777"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Annual 5-week paid time off (PTO) benefit and 13 paid holidays</w:t>
      </w:r>
    </w:p>
    <w:p w14:paraId="668EC28B" w14:textId="77777777"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Fully paid group term life, short-term and long-term disability insurance</w:t>
      </w:r>
    </w:p>
    <w:p w14:paraId="0DCA3B38" w14:textId="77777777"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Dental insurance through MetLife with 90% of premium covered by MHP</w:t>
      </w:r>
    </w:p>
    <w:p w14:paraId="224E9C53" w14:textId="77777777"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Vision insurance through VSP with 50% of premium covered by MHP</w:t>
      </w:r>
    </w:p>
    <w:p w14:paraId="3CCFF2D8" w14:textId="77777777"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Medical and dependent care Flexible Spending Accounts</w:t>
      </w:r>
    </w:p>
    <w:p w14:paraId="10A42861" w14:textId="77777777"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Public transportation reimbursement</w:t>
      </w:r>
    </w:p>
    <w:p w14:paraId="04ADD7E6" w14:textId="77777777"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Tuition reimbursement up to $10,000</w:t>
      </w:r>
    </w:p>
    <w:p w14:paraId="1C40510C" w14:textId="77777777"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Professional development resources and assistance</w:t>
      </w:r>
    </w:p>
    <w:p w14:paraId="32663F15" w14:textId="77777777"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Generous home office benefit</w:t>
      </w:r>
    </w:p>
    <w:p w14:paraId="178EE791" w14:textId="77777777" w:rsidR="005B2998" w:rsidRPr="005B2998" w:rsidRDefault="005B2998" w:rsidP="00295018">
      <w:pPr>
        <w:pStyle w:val="public-draftstyledefault-unorderedlistitem"/>
        <w:numPr>
          <w:ilvl w:val="0"/>
          <w:numId w:val="30"/>
        </w:numPr>
        <w:shd w:val="clear" w:color="auto" w:fill="FFFFFF"/>
        <w:spacing w:before="0" w:after="0"/>
        <w:rPr>
          <w:rStyle w:val="normaltextrun"/>
          <w:rFonts w:asciiTheme="minorHAnsi" w:eastAsia="Calibri" w:hAnsiTheme="minorHAnsi" w:cstheme="minorHAnsi"/>
          <w:color w:val="000000"/>
          <w:sz w:val="20"/>
          <w:szCs w:val="20"/>
        </w:rPr>
      </w:pPr>
      <w:r w:rsidRPr="005B2998">
        <w:rPr>
          <w:rStyle w:val="normaltextrun"/>
          <w:rFonts w:asciiTheme="minorHAnsi" w:eastAsia="Calibri" w:hAnsiTheme="minorHAnsi" w:cstheme="minorHAnsi"/>
          <w:color w:val="000000"/>
          <w:sz w:val="20"/>
          <w:szCs w:val="20"/>
        </w:rPr>
        <w:t>Membership discount for onsite gym</w:t>
      </w:r>
    </w:p>
    <w:p w14:paraId="6E28F94F" w14:textId="2522904A" w:rsidR="000862CD" w:rsidRPr="00267536" w:rsidRDefault="000862CD" w:rsidP="000009C6">
      <w:pPr>
        <w:pStyle w:val="paragraph"/>
        <w:spacing w:before="0" w:beforeAutospacing="0" w:after="0" w:afterAutospacing="0"/>
        <w:textAlignment w:val="baseline"/>
        <w:rPr>
          <w:rFonts w:asciiTheme="minorHAnsi" w:eastAsia="Calibri" w:hAnsiTheme="minorHAnsi" w:cstheme="minorHAnsi"/>
          <w:sz w:val="22"/>
          <w:szCs w:val="22"/>
          <w:lang w:bidi="en-US"/>
        </w:rPr>
      </w:pPr>
    </w:p>
    <w:p w14:paraId="50C7410B" w14:textId="537B66AE" w:rsidR="00683869" w:rsidRDefault="00267536" w:rsidP="000009C6">
      <w:pPr>
        <w:pStyle w:val="paragraph"/>
        <w:spacing w:before="0" w:beforeAutospacing="0" w:after="0" w:afterAutospacing="0"/>
        <w:ind w:left="360"/>
        <w:textAlignment w:val="baseline"/>
        <w:rPr>
          <w:rFonts w:asciiTheme="minorHAnsi" w:hAnsiTheme="minorHAnsi" w:cstheme="minorHAnsi"/>
          <w:sz w:val="20"/>
          <w:szCs w:val="20"/>
        </w:rPr>
      </w:pPr>
      <w:r w:rsidRPr="00267536">
        <w:rPr>
          <w:rFonts w:asciiTheme="minorHAnsi" w:eastAsia="Calibri" w:hAnsiTheme="minorHAnsi" w:cstheme="minorHAnsi"/>
          <w:b/>
          <w:bCs/>
          <w:color w:val="000000"/>
        </w:rPr>
        <w:t>Hybrid Schedule</w:t>
      </w:r>
      <w:r w:rsidR="00713A52">
        <w:rPr>
          <w:rFonts w:asciiTheme="minorHAnsi" w:eastAsia="Calibri" w:hAnsiTheme="minorHAnsi" w:cstheme="minorHAnsi"/>
          <w:b/>
          <w:bCs/>
          <w:color w:val="000000"/>
        </w:rPr>
        <w:t xml:space="preserve"> </w:t>
      </w:r>
      <w:r w:rsidRPr="00267536">
        <w:rPr>
          <w:rFonts w:asciiTheme="minorHAnsi" w:eastAsia="Calibri" w:hAnsiTheme="minorHAnsi" w:cstheme="minorHAnsi"/>
          <w:b/>
          <w:bCs/>
          <w:color w:val="000000"/>
        </w:rPr>
        <w:t>Policy: </w:t>
      </w:r>
      <w:r w:rsidR="00035D9B">
        <w:rPr>
          <w:rFonts w:asciiTheme="minorHAnsi" w:eastAsia="Calibri" w:hAnsiTheme="minorHAnsi" w:cstheme="minorHAnsi"/>
          <w:b/>
          <w:bCs/>
          <w:color w:val="000000"/>
        </w:rPr>
        <w:t xml:space="preserve"> </w:t>
      </w:r>
      <w:r w:rsidR="00683869" w:rsidRPr="007C35D0">
        <w:rPr>
          <w:rFonts w:asciiTheme="minorHAnsi" w:hAnsiTheme="minorHAnsi" w:cstheme="minorHAnsi"/>
          <w:sz w:val="20"/>
          <w:szCs w:val="20"/>
        </w:rPr>
        <w:t>The Deputy Director role is designated as Hybrid, combining both in</w:t>
      </w:r>
      <w:r w:rsidR="00683869" w:rsidRPr="007C35D0">
        <w:rPr>
          <w:rFonts w:asciiTheme="minorHAnsi" w:hAnsiTheme="minorHAnsi" w:cstheme="minorHAnsi"/>
          <w:sz w:val="20"/>
          <w:szCs w:val="20"/>
        </w:rPr>
        <w:noBreakHyphen/>
        <w:t xml:space="preserve">office and remote workdays. </w:t>
      </w:r>
      <w:r w:rsidR="00FC2476">
        <w:rPr>
          <w:rFonts w:asciiTheme="minorHAnsi" w:hAnsiTheme="minorHAnsi" w:cstheme="minorHAnsi"/>
          <w:sz w:val="20"/>
          <w:szCs w:val="20"/>
        </w:rPr>
        <w:t xml:space="preserve">Due </w:t>
      </w:r>
      <w:r w:rsidR="00683869" w:rsidRPr="007C35D0">
        <w:rPr>
          <w:rFonts w:asciiTheme="minorHAnsi" w:hAnsiTheme="minorHAnsi" w:cstheme="minorHAnsi"/>
          <w:sz w:val="20"/>
          <w:szCs w:val="20"/>
        </w:rPr>
        <w:t>to the supervisory responsibilities of this position, the Deputy Director is expected to be in the office at least two days per week</w:t>
      </w:r>
      <w:r w:rsidR="00683869">
        <w:rPr>
          <w:rFonts w:asciiTheme="minorHAnsi" w:hAnsiTheme="minorHAnsi" w:cstheme="minorHAnsi"/>
          <w:sz w:val="20"/>
          <w:szCs w:val="20"/>
        </w:rPr>
        <w:t xml:space="preserve"> with</w:t>
      </w:r>
      <w:r w:rsidR="00683869" w:rsidRPr="007C35D0">
        <w:rPr>
          <w:rFonts w:asciiTheme="minorHAnsi" w:hAnsiTheme="minorHAnsi" w:cstheme="minorHAnsi"/>
          <w:sz w:val="20"/>
          <w:szCs w:val="20"/>
        </w:rPr>
        <w:t xml:space="preserve"> one in</w:t>
      </w:r>
      <w:r w:rsidR="00683869" w:rsidRPr="007C35D0">
        <w:rPr>
          <w:rFonts w:asciiTheme="minorHAnsi" w:hAnsiTheme="minorHAnsi" w:cstheme="minorHAnsi"/>
          <w:sz w:val="20"/>
          <w:szCs w:val="20"/>
        </w:rPr>
        <w:noBreakHyphen/>
        <w:t xml:space="preserve">office day </w:t>
      </w:r>
      <w:r w:rsidR="00683869">
        <w:rPr>
          <w:rFonts w:asciiTheme="minorHAnsi" w:hAnsiTheme="minorHAnsi" w:cstheme="minorHAnsi"/>
          <w:sz w:val="20"/>
          <w:szCs w:val="20"/>
        </w:rPr>
        <w:t>being</w:t>
      </w:r>
      <w:r w:rsidR="00683869" w:rsidRPr="007C35D0">
        <w:rPr>
          <w:rFonts w:asciiTheme="minorHAnsi" w:hAnsiTheme="minorHAnsi" w:cstheme="minorHAnsi"/>
          <w:sz w:val="20"/>
          <w:szCs w:val="20"/>
        </w:rPr>
        <w:t xml:space="preserve"> the designated team day. The position utilizes an MHP</w:t>
      </w:r>
      <w:r w:rsidR="00683869" w:rsidRPr="007C35D0">
        <w:rPr>
          <w:rFonts w:asciiTheme="minorHAnsi" w:hAnsiTheme="minorHAnsi" w:cstheme="minorHAnsi"/>
          <w:sz w:val="20"/>
          <w:szCs w:val="20"/>
        </w:rPr>
        <w:noBreakHyphen/>
        <w:t xml:space="preserve">issued laptop, which must be transported to and from the office. </w:t>
      </w:r>
    </w:p>
    <w:p w14:paraId="13C3B01A" w14:textId="77777777" w:rsidR="000763A8" w:rsidRDefault="000763A8" w:rsidP="000009C6">
      <w:pPr>
        <w:pStyle w:val="paragraph"/>
        <w:spacing w:before="0" w:beforeAutospacing="0" w:after="0" w:afterAutospacing="0"/>
        <w:textAlignment w:val="baseline"/>
        <w:rPr>
          <w:rFonts w:asciiTheme="minorHAnsi" w:hAnsiTheme="minorHAnsi" w:cstheme="minorHAnsi"/>
          <w:sz w:val="20"/>
          <w:szCs w:val="20"/>
        </w:rPr>
      </w:pPr>
    </w:p>
    <w:p w14:paraId="336B3946" w14:textId="5F6B50A3" w:rsidR="000763A8" w:rsidRPr="007C35D0" w:rsidRDefault="000763A8" w:rsidP="000009C6">
      <w:pPr>
        <w:pStyle w:val="paragraph"/>
        <w:spacing w:before="0" w:beforeAutospacing="0" w:after="0" w:afterAutospacing="0"/>
        <w:ind w:left="360"/>
        <w:textAlignment w:val="baseline"/>
        <w:rPr>
          <w:rFonts w:asciiTheme="minorHAnsi" w:hAnsiTheme="minorHAnsi" w:cstheme="minorHAnsi"/>
          <w:sz w:val="20"/>
          <w:szCs w:val="20"/>
        </w:rPr>
      </w:pPr>
      <w:r>
        <w:rPr>
          <w:rFonts w:asciiTheme="minorHAnsi" w:hAnsiTheme="minorHAnsi" w:cstheme="minorHAnsi"/>
          <w:sz w:val="20"/>
          <w:szCs w:val="20"/>
        </w:rPr>
        <w:lastRenderedPageBreak/>
        <w:t xml:space="preserve">MHP is conveniently located minutes from South Statin. </w:t>
      </w:r>
    </w:p>
    <w:p w14:paraId="7B913A6A" w14:textId="77777777" w:rsidR="00035D9B" w:rsidRDefault="00035D9B" w:rsidP="000009C6">
      <w:pPr>
        <w:pStyle w:val="paragraph"/>
        <w:spacing w:before="0" w:beforeAutospacing="0" w:after="0" w:afterAutospacing="0"/>
        <w:textAlignment w:val="baseline"/>
        <w:rPr>
          <w:rStyle w:val="normaltextrun"/>
          <w:rFonts w:asciiTheme="minorHAnsi" w:hAnsiTheme="minorHAnsi" w:cstheme="minorHAnsi"/>
          <w:sz w:val="20"/>
          <w:szCs w:val="20"/>
        </w:rPr>
      </w:pPr>
    </w:p>
    <w:p w14:paraId="58A73FBD" w14:textId="65DACE58" w:rsidR="00046B4F" w:rsidRPr="00267536" w:rsidRDefault="00046B4F" w:rsidP="000009C6">
      <w:pPr>
        <w:pStyle w:val="paragraph"/>
        <w:spacing w:before="0" w:beforeAutospacing="0" w:after="0" w:afterAutospacing="0"/>
        <w:ind w:left="360"/>
        <w:textAlignment w:val="baseline"/>
        <w:rPr>
          <w:rStyle w:val="normaltextrun"/>
          <w:rFonts w:asciiTheme="minorHAnsi" w:hAnsiTheme="minorHAnsi" w:cstheme="minorHAnsi"/>
          <w:sz w:val="20"/>
          <w:szCs w:val="20"/>
        </w:rPr>
      </w:pPr>
      <w:r w:rsidRPr="00046B4F">
        <w:rPr>
          <w:rFonts w:asciiTheme="minorHAnsi" w:hAnsiTheme="minorHAnsi" w:cstheme="minorHAnsi"/>
          <w:b/>
          <w:bCs/>
          <w:lang w:bidi="en-US"/>
        </w:rPr>
        <w:t>VISA:</w:t>
      </w:r>
      <w:r w:rsidRPr="00046B4F">
        <w:rPr>
          <w:rFonts w:asciiTheme="minorHAnsi" w:hAnsiTheme="minorHAnsi" w:cstheme="minorHAnsi"/>
          <w:b/>
          <w:bCs/>
          <w:sz w:val="20"/>
          <w:szCs w:val="20"/>
          <w:lang w:bidi="en-US"/>
        </w:rPr>
        <w:t> </w:t>
      </w:r>
      <w:r w:rsidRPr="00046B4F">
        <w:rPr>
          <w:rFonts w:asciiTheme="minorHAnsi" w:hAnsiTheme="minorHAnsi" w:cstheme="minorHAnsi"/>
          <w:sz w:val="20"/>
          <w:szCs w:val="20"/>
          <w:lang w:bidi="en-US"/>
        </w:rPr>
        <w:t>Applicants must be authorized to work for any employer in the U.S. We are unable to sponsor or take over sponsorship of an employment visa at this time.</w:t>
      </w:r>
    </w:p>
    <w:p w14:paraId="3A062659" w14:textId="4A022A0C" w:rsidR="00267536" w:rsidRPr="00267536" w:rsidRDefault="00267536" w:rsidP="000009C6">
      <w:pPr>
        <w:pStyle w:val="paragraph"/>
        <w:spacing w:before="0" w:beforeAutospacing="0" w:after="0" w:afterAutospacing="0"/>
        <w:ind w:left="60"/>
        <w:textAlignment w:val="baseline"/>
        <w:rPr>
          <w:rFonts w:asciiTheme="minorHAnsi" w:eastAsia="Calibri" w:hAnsiTheme="minorHAnsi" w:cstheme="minorHAnsi"/>
          <w:sz w:val="22"/>
          <w:szCs w:val="22"/>
          <w:lang w:bidi="en-US"/>
        </w:rPr>
      </w:pPr>
    </w:p>
    <w:p w14:paraId="38E76ADF" w14:textId="64014125" w:rsidR="00271907" w:rsidRDefault="00D42D69" w:rsidP="000009C6">
      <w:pPr>
        <w:pStyle w:val="paragraph"/>
        <w:spacing w:before="0" w:beforeAutospacing="0" w:after="0" w:afterAutospacing="0"/>
        <w:ind w:left="360"/>
        <w:textAlignment w:val="baseline"/>
        <w:rPr>
          <w:rStyle w:val="normaltextrun"/>
          <w:rFonts w:asciiTheme="minorHAnsi" w:eastAsia="Calibri" w:hAnsiTheme="minorHAnsi" w:cstheme="minorHAnsi"/>
          <w:b/>
          <w:bCs/>
        </w:rPr>
      </w:pPr>
      <w:r w:rsidRPr="00267536">
        <w:rPr>
          <w:rStyle w:val="normaltextrun"/>
          <w:rFonts w:asciiTheme="minorHAnsi" w:eastAsia="Calibri" w:hAnsiTheme="minorHAnsi" w:cstheme="minorHAnsi"/>
          <w:b/>
          <w:bCs/>
        </w:rPr>
        <w:t>Knowledge, Experience and Skills:</w:t>
      </w:r>
      <w:r w:rsidR="00046B4F">
        <w:rPr>
          <w:rStyle w:val="normaltextrun"/>
          <w:rFonts w:asciiTheme="minorHAnsi" w:eastAsia="Calibri" w:hAnsiTheme="minorHAnsi" w:cstheme="minorHAnsi"/>
          <w:b/>
          <w:bCs/>
        </w:rPr>
        <w:t xml:space="preserve"> </w:t>
      </w:r>
      <w:r w:rsidR="00046B4F" w:rsidRPr="006651BE">
        <w:rPr>
          <w:rStyle w:val="normaltextrun"/>
          <w:rFonts w:asciiTheme="minorHAnsi" w:eastAsia="Calibri" w:hAnsiTheme="minorHAnsi" w:cstheme="minorHAnsi"/>
        </w:rPr>
        <w:t>The successful candidate will brin</w:t>
      </w:r>
      <w:r w:rsidR="000A1F7B" w:rsidRPr="006651BE">
        <w:rPr>
          <w:rStyle w:val="normaltextrun"/>
          <w:rFonts w:asciiTheme="minorHAnsi" w:eastAsia="Calibri" w:hAnsiTheme="minorHAnsi" w:cstheme="minorHAnsi"/>
        </w:rPr>
        <w:t>g</w:t>
      </w:r>
      <w:r w:rsidR="00046B4F" w:rsidRPr="006651BE">
        <w:rPr>
          <w:rStyle w:val="normaltextrun"/>
          <w:rFonts w:asciiTheme="minorHAnsi" w:eastAsia="Calibri" w:hAnsiTheme="minorHAnsi" w:cstheme="minorHAnsi"/>
        </w:rPr>
        <w:t xml:space="preserve"> the skills and experience described below, supporting success in this role</w:t>
      </w:r>
      <w:r w:rsidR="00046B4F">
        <w:rPr>
          <w:rStyle w:val="normaltextrun"/>
          <w:rFonts w:asciiTheme="minorHAnsi" w:eastAsia="Calibri" w:hAnsiTheme="minorHAnsi" w:cstheme="minorHAnsi"/>
          <w:b/>
          <w:bCs/>
        </w:rPr>
        <w:t xml:space="preserve"> </w:t>
      </w:r>
    </w:p>
    <w:p w14:paraId="63AFF613" w14:textId="708024AB" w:rsidR="00952815" w:rsidRDefault="00952815" w:rsidP="000009C6">
      <w:pPr>
        <w:pStyle w:val="paragraph"/>
        <w:spacing w:before="0" w:beforeAutospacing="0" w:after="0" w:afterAutospacing="0"/>
        <w:textAlignment w:val="baseline"/>
        <w:rPr>
          <w:rStyle w:val="normaltextrun"/>
          <w:rFonts w:asciiTheme="minorHAnsi" w:eastAsia="Calibri" w:hAnsiTheme="minorHAnsi" w:cstheme="minorHAnsi"/>
          <w:b/>
          <w:bCs/>
        </w:rPr>
      </w:pPr>
    </w:p>
    <w:p w14:paraId="35844951" w14:textId="77777777" w:rsidR="00A41C0C" w:rsidRPr="00A41C0C" w:rsidRDefault="00A41C0C" w:rsidP="00295018">
      <w:pPr>
        <w:pStyle w:val="paragraph"/>
        <w:numPr>
          <w:ilvl w:val="0"/>
          <w:numId w:val="31"/>
        </w:numPr>
        <w:spacing w:beforeAutospacing="0" w:afterAutospacing="0"/>
        <w:textAlignment w:val="baseline"/>
        <w:rPr>
          <w:rFonts w:asciiTheme="minorHAnsi" w:hAnsiTheme="minorHAnsi" w:cstheme="minorHAnsi"/>
          <w:sz w:val="20"/>
          <w:lang w:bidi="en-US"/>
        </w:rPr>
      </w:pPr>
      <w:r w:rsidRPr="00A41C0C">
        <w:rPr>
          <w:rFonts w:asciiTheme="minorHAnsi" w:hAnsiTheme="minorHAnsi" w:cstheme="minorHAnsi"/>
          <w:sz w:val="20"/>
          <w:lang w:bidi="en-US"/>
        </w:rPr>
        <w:t>Demonstrated ability to supervise, coach, and develop professional staff by setting clear expectations, managing workloads, providing feedback, and fostering an inclusive, accountable, and high-performing team environment.</w:t>
      </w:r>
    </w:p>
    <w:p w14:paraId="2EFD6E69" w14:textId="77777777" w:rsidR="00A41C0C" w:rsidRPr="00A41C0C" w:rsidRDefault="00A41C0C" w:rsidP="00295018">
      <w:pPr>
        <w:pStyle w:val="paragraph"/>
        <w:numPr>
          <w:ilvl w:val="0"/>
          <w:numId w:val="31"/>
        </w:numPr>
        <w:spacing w:beforeAutospacing="0" w:afterAutospacing="0"/>
        <w:textAlignment w:val="baseline"/>
        <w:rPr>
          <w:rFonts w:asciiTheme="minorHAnsi" w:hAnsiTheme="minorHAnsi" w:cstheme="minorHAnsi"/>
          <w:sz w:val="20"/>
          <w:lang w:bidi="en-US"/>
        </w:rPr>
      </w:pPr>
      <w:r w:rsidRPr="00A41C0C">
        <w:rPr>
          <w:rFonts w:asciiTheme="minorHAnsi" w:hAnsiTheme="minorHAnsi" w:cstheme="minorHAnsi"/>
          <w:sz w:val="20"/>
          <w:lang w:bidi="en-US"/>
        </w:rPr>
        <w:t>Strong professional judgment in managing complex, high-risk portfolio matters, with the ability to balance policy, risk, and organizational priorities and provide clear, well-reasoned guidance to leadership and stakeholders.</w:t>
      </w:r>
    </w:p>
    <w:p w14:paraId="4B817EA5" w14:textId="77777777" w:rsidR="00A41C0C" w:rsidRPr="00A41C0C" w:rsidRDefault="00A41C0C" w:rsidP="00295018">
      <w:pPr>
        <w:pStyle w:val="paragraph"/>
        <w:numPr>
          <w:ilvl w:val="0"/>
          <w:numId w:val="31"/>
        </w:numPr>
        <w:spacing w:beforeAutospacing="0" w:afterAutospacing="0"/>
        <w:textAlignment w:val="baseline"/>
        <w:rPr>
          <w:rFonts w:asciiTheme="minorHAnsi" w:hAnsiTheme="minorHAnsi" w:cstheme="minorHAnsi"/>
          <w:sz w:val="20"/>
          <w:lang w:bidi="en-US"/>
        </w:rPr>
      </w:pPr>
      <w:r w:rsidRPr="00A41C0C">
        <w:rPr>
          <w:rFonts w:asciiTheme="minorHAnsi" w:hAnsiTheme="minorHAnsi" w:cstheme="minorHAnsi"/>
          <w:sz w:val="20"/>
          <w:lang w:bidi="en-US"/>
        </w:rPr>
        <w:t>Proven ability to collaborate across functions, communicate complex financial and risk information clearly, and support operational excellence through process improvement, internal controls, documentation standards, and audit readiness</w:t>
      </w:r>
    </w:p>
    <w:p w14:paraId="41E46B3D" w14:textId="77777777" w:rsidR="00A41C0C" w:rsidRPr="00A41C0C" w:rsidRDefault="00A41C0C" w:rsidP="00295018">
      <w:pPr>
        <w:pStyle w:val="paragraph"/>
        <w:numPr>
          <w:ilvl w:val="0"/>
          <w:numId w:val="31"/>
        </w:numPr>
        <w:spacing w:beforeAutospacing="0" w:afterAutospacing="0"/>
        <w:textAlignment w:val="baseline"/>
        <w:rPr>
          <w:rFonts w:asciiTheme="minorHAnsi" w:hAnsiTheme="minorHAnsi" w:cstheme="minorHAnsi"/>
          <w:sz w:val="20"/>
          <w:lang w:bidi="en-US"/>
        </w:rPr>
      </w:pPr>
      <w:r w:rsidRPr="00A41C0C">
        <w:rPr>
          <w:rFonts w:asciiTheme="minorHAnsi" w:hAnsiTheme="minorHAnsi" w:cstheme="minorHAnsi"/>
          <w:sz w:val="20"/>
          <w:lang w:bidi="en-US"/>
        </w:rPr>
        <w:t>10+ years of progressively responsible experience in multifamily financing to both for-profit and non-profit borrowers, including experience with loan administration/portfolio management and loan workouts. </w:t>
      </w:r>
    </w:p>
    <w:p w14:paraId="72F2E131" w14:textId="77777777" w:rsidR="00A41C0C" w:rsidRPr="00A41C0C" w:rsidRDefault="00A41C0C" w:rsidP="00295018">
      <w:pPr>
        <w:pStyle w:val="paragraph"/>
        <w:numPr>
          <w:ilvl w:val="0"/>
          <w:numId w:val="31"/>
        </w:numPr>
        <w:spacing w:beforeAutospacing="0" w:afterAutospacing="0"/>
        <w:textAlignment w:val="baseline"/>
        <w:rPr>
          <w:rFonts w:asciiTheme="minorHAnsi" w:hAnsiTheme="minorHAnsi" w:cstheme="minorHAnsi"/>
          <w:sz w:val="20"/>
          <w:lang w:bidi="en-US"/>
        </w:rPr>
      </w:pPr>
      <w:r w:rsidRPr="00A41C0C">
        <w:rPr>
          <w:rFonts w:asciiTheme="minorHAnsi" w:hAnsiTheme="minorHAnsi" w:cstheme="minorHAnsi"/>
          <w:sz w:val="20"/>
          <w:lang w:bidi="en-US"/>
        </w:rPr>
        <w:t>Strong risk management, loan management and portfolio governance skills.</w:t>
      </w:r>
    </w:p>
    <w:p w14:paraId="6AB6136D" w14:textId="77777777" w:rsidR="00A41C0C" w:rsidRPr="00A41C0C" w:rsidRDefault="00A41C0C" w:rsidP="00295018">
      <w:pPr>
        <w:pStyle w:val="paragraph"/>
        <w:numPr>
          <w:ilvl w:val="0"/>
          <w:numId w:val="31"/>
        </w:numPr>
        <w:spacing w:beforeAutospacing="0" w:afterAutospacing="0"/>
        <w:textAlignment w:val="baseline"/>
        <w:rPr>
          <w:rFonts w:asciiTheme="minorHAnsi" w:hAnsiTheme="minorHAnsi" w:cstheme="minorHAnsi"/>
          <w:sz w:val="20"/>
          <w:lang w:bidi="en-US"/>
        </w:rPr>
      </w:pPr>
      <w:r w:rsidRPr="00A41C0C">
        <w:rPr>
          <w:rFonts w:asciiTheme="minorHAnsi" w:hAnsiTheme="minorHAnsi" w:cstheme="minorHAnsi"/>
          <w:sz w:val="20"/>
          <w:lang w:bidi="en-US"/>
        </w:rPr>
        <w:t>Working knowledge of federal programs, such as LIHTC, Section 8 and HOME.</w:t>
      </w:r>
    </w:p>
    <w:p w14:paraId="66143BE6" w14:textId="77777777" w:rsidR="00A41C0C" w:rsidRPr="00A41C0C" w:rsidRDefault="00A41C0C" w:rsidP="00295018">
      <w:pPr>
        <w:pStyle w:val="paragraph"/>
        <w:numPr>
          <w:ilvl w:val="0"/>
          <w:numId w:val="31"/>
        </w:numPr>
        <w:spacing w:beforeAutospacing="0" w:afterAutospacing="0"/>
        <w:textAlignment w:val="baseline"/>
        <w:rPr>
          <w:rFonts w:asciiTheme="minorHAnsi" w:hAnsiTheme="minorHAnsi" w:cstheme="minorHAnsi"/>
          <w:sz w:val="20"/>
          <w:lang w:bidi="en-US"/>
        </w:rPr>
      </w:pPr>
      <w:r w:rsidRPr="00A41C0C">
        <w:rPr>
          <w:rFonts w:asciiTheme="minorHAnsi" w:hAnsiTheme="minorHAnsi" w:cstheme="minorHAnsi"/>
          <w:sz w:val="20"/>
          <w:lang w:bidi="en-US"/>
        </w:rPr>
        <w:t>Working Knowledge of multi-family real estate finance and funding.</w:t>
      </w:r>
    </w:p>
    <w:p w14:paraId="314AD7B3" w14:textId="77777777" w:rsidR="00A41C0C" w:rsidRPr="00A41C0C" w:rsidRDefault="00A41C0C" w:rsidP="00295018">
      <w:pPr>
        <w:pStyle w:val="paragraph"/>
        <w:numPr>
          <w:ilvl w:val="0"/>
          <w:numId w:val="31"/>
        </w:numPr>
        <w:spacing w:beforeAutospacing="0" w:afterAutospacing="0"/>
        <w:textAlignment w:val="baseline"/>
        <w:rPr>
          <w:rFonts w:asciiTheme="minorHAnsi" w:hAnsiTheme="minorHAnsi" w:cstheme="minorHAnsi"/>
          <w:sz w:val="20"/>
          <w:lang w:bidi="en-US"/>
        </w:rPr>
      </w:pPr>
      <w:r w:rsidRPr="00A41C0C">
        <w:rPr>
          <w:rFonts w:asciiTheme="minorHAnsi" w:hAnsiTheme="minorHAnsi" w:cstheme="minorHAnsi"/>
          <w:sz w:val="20"/>
          <w:lang w:bidi="en-US"/>
        </w:rPr>
        <w:t>Effective communication skills, with the ability to present information clearly, influence stakeholders, and produce high-quality written materials.</w:t>
      </w:r>
    </w:p>
    <w:p w14:paraId="1F41AC25" w14:textId="77777777" w:rsidR="00A41C0C" w:rsidRPr="00A41C0C" w:rsidRDefault="00A41C0C" w:rsidP="00295018">
      <w:pPr>
        <w:pStyle w:val="paragraph"/>
        <w:numPr>
          <w:ilvl w:val="0"/>
          <w:numId w:val="31"/>
        </w:numPr>
        <w:spacing w:beforeAutospacing="0" w:afterAutospacing="0"/>
        <w:textAlignment w:val="baseline"/>
        <w:rPr>
          <w:rFonts w:asciiTheme="minorHAnsi" w:hAnsiTheme="minorHAnsi" w:cstheme="minorHAnsi"/>
          <w:sz w:val="20"/>
          <w:lang w:bidi="en-US"/>
        </w:rPr>
      </w:pPr>
      <w:r w:rsidRPr="00A41C0C">
        <w:rPr>
          <w:rFonts w:asciiTheme="minorHAnsi" w:hAnsiTheme="minorHAnsi" w:cstheme="minorHAnsi"/>
          <w:sz w:val="20"/>
          <w:lang w:bidi="en-US"/>
        </w:rPr>
        <w:t>Strong analytical skills and comfort working with data, financial models, and portfolio management systems .</w:t>
      </w:r>
    </w:p>
    <w:p w14:paraId="3575D12C" w14:textId="77777777" w:rsidR="00A41C0C" w:rsidRPr="00A41C0C" w:rsidRDefault="00A41C0C" w:rsidP="00295018">
      <w:pPr>
        <w:pStyle w:val="paragraph"/>
        <w:numPr>
          <w:ilvl w:val="0"/>
          <w:numId w:val="31"/>
        </w:numPr>
        <w:spacing w:beforeAutospacing="0" w:afterAutospacing="0"/>
        <w:textAlignment w:val="baseline"/>
        <w:rPr>
          <w:rFonts w:asciiTheme="minorHAnsi" w:hAnsiTheme="minorHAnsi" w:cstheme="minorHAnsi"/>
          <w:sz w:val="20"/>
          <w:lang w:bidi="en-US"/>
        </w:rPr>
      </w:pPr>
      <w:r w:rsidRPr="00A41C0C">
        <w:rPr>
          <w:rFonts w:asciiTheme="minorHAnsi" w:hAnsiTheme="minorHAnsi" w:cstheme="minorHAnsi"/>
          <w:sz w:val="20"/>
          <w:lang w:bidi="en-US"/>
        </w:rPr>
        <w:t>Affordability compliance experience is a plus</w:t>
      </w:r>
    </w:p>
    <w:p w14:paraId="03E654A3" w14:textId="77777777" w:rsidR="00A41C0C" w:rsidRPr="00A41C0C" w:rsidRDefault="00A41C0C" w:rsidP="00295018">
      <w:pPr>
        <w:pStyle w:val="paragraph"/>
        <w:numPr>
          <w:ilvl w:val="0"/>
          <w:numId w:val="31"/>
        </w:numPr>
        <w:spacing w:beforeAutospacing="0" w:afterAutospacing="0"/>
        <w:textAlignment w:val="baseline"/>
        <w:rPr>
          <w:rFonts w:asciiTheme="minorHAnsi" w:hAnsiTheme="minorHAnsi" w:cstheme="minorHAnsi"/>
          <w:sz w:val="20"/>
          <w:lang w:bidi="en-US"/>
        </w:rPr>
      </w:pPr>
      <w:r w:rsidRPr="00A41C0C">
        <w:rPr>
          <w:rFonts w:asciiTheme="minorHAnsi" w:hAnsiTheme="minorHAnsi" w:cstheme="minorHAnsi"/>
          <w:sz w:val="20"/>
          <w:lang w:bidi="en-US"/>
        </w:rPr>
        <w:t>Bachelor’s degree in real estate, finance, accounting, economics, business administration, or related field, or an equivalent combination of skills, knowledge and experience required. </w:t>
      </w:r>
    </w:p>
    <w:p w14:paraId="1910171B" w14:textId="1953339D" w:rsidR="00952815" w:rsidRPr="004943A6" w:rsidRDefault="00952815" w:rsidP="000009C6">
      <w:pPr>
        <w:pStyle w:val="paragraph"/>
        <w:spacing w:before="0" w:beforeAutospacing="0" w:after="0" w:afterAutospacing="0"/>
        <w:textAlignment w:val="baseline"/>
        <w:rPr>
          <w:rStyle w:val="normaltextrun"/>
          <w:rFonts w:asciiTheme="minorHAnsi" w:eastAsia="Calibri" w:hAnsiTheme="minorHAnsi" w:cstheme="minorHAnsi"/>
          <w:b/>
          <w:bCs/>
        </w:rPr>
      </w:pPr>
    </w:p>
    <w:p w14:paraId="06FC4393" w14:textId="195AEE60" w:rsidR="00035D9B" w:rsidRPr="00035D9B" w:rsidRDefault="00952815" w:rsidP="000009C6">
      <w:pPr>
        <w:pStyle w:val="paragraph"/>
        <w:spacing w:before="0" w:beforeAutospacing="0" w:after="0" w:afterAutospacing="0"/>
        <w:ind w:left="360"/>
        <w:textAlignment w:val="baseline"/>
        <w:rPr>
          <w:rFonts w:asciiTheme="minorHAnsi" w:hAnsiTheme="minorHAnsi" w:cstheme="minorHAnsi"/>
          <w:sz w:val="20"/>
        </w:rPr>
      </w:pPr>
      <w:r>
        <w:rPr>
          <w:rStyle w:val="normaltextrun"/>
          <w:rFonts w:asciiTheme="minorHAnsi" w:eastAsia="Calibri" w:hAnsiTheme="minorHAnsi" w:cstheme="minorHAnsi"/>
          <w:b/>
          <w:bCs/>
        </w:rPr>
        <w:t>Travel:</w:t>
      </w:r>
      <w:r w:rsidR="008F3A03">
        <w:rPr>
          <w:rStyle w:val="normaltextrun"/>
          <w:rFonts w:asciiTheme="minorHAnsi" w:eastAsia="Calibri" w:hAnsiTheme="minorHAnsi" w:cstheme="minorHAnsi"/>
          <w:b/>
          <w:bCs/>
        </w:rPr>
        <w:t xml:space="preserve"> </w:t>
      </w:r>
      <w:bookmarkStart w:id="0" w:name="_Hlk115157217"/>
      <w:r w:rsidR="008F3A03">
        <w:rPr>
          <w:rStyle w:val="normaltextrun"/>
          <w:rFonts w:asciiTheme="minorHAnsi" w:eastAsia="Calibri" w:hAnsiTheme="minorHAnsi" w:cstheme="minorHAnsi"/>
          <w:b/>
          <w:bCs/>
        </w:rPr>
        <w:t xml:space="preserve"> </w:t>
      </w:r>
      <w:r w:rsidR="00035D9B" w:rsidRPr="00035D9B">
        <w:rPr>
          <w:rFonts w:asciiTheme="minorHAnsi" w:hAnsiTheme="minorHAnsi" w:cstheme="minorHAnsi"/>
          <w:sz w:val="20"/>
        </w:rPr>
        <w:t xml:space="preserve">Travel </w:t>
      </w:r>
      <w:r w:rsidR="00F878D9" w:rsidRPr="00035D9B">
        <w:rPr>
          <w:rFonts w:asciiTheme="minorHAnsi" w:hAnsiTheme="minorHAnsi" w:cstheme="minorHAnsi"/>
          <w:sz w:val="20"/>
        </w:rPr>
        <w:t>will be</w:t>
      </w:r>
      <w:r w:rsidR="00035D9B" w:rsidRPr="00035D9B">
        <w:rPr>
          <w:rFonts w:asciiTheme="minorHAnsi" w:hAnsiTheme="minorHAnsi" w:cstheme="minorHAnsi"/>
          <w:sz w:val="20"/>
        </w:rPr>
        <w:t xml:space="preserve"> required within Massachusetts.  A current driver’s license and/or access to reliable transportation is required in order to attend </w:t>
      </w:r>
      <w:r w:rsidR="008F3A03">
        <w:rPr>
          <w:rFonts w:asciiTheme="minorHAnsi" w:hAnsiTheme="minorHAnsi" w:cstheme="minorHAnsi"/>
          <w:sz w:val="20"/>
        </w:rPr>
        <w:t xml:space="preserve">site visits </w:t>
      </w:r>
      <w:r w:rsidR="00035D9B" w:rsidRPr="00035D9B">
        <w:rPr>
          <w:rFonts w:asciiTheme="minorHAnsi" w:hAnsiTheme="minorHAnsi" w:cstheme="minorHAnsi"/>
          <w:sz w:val="20"/>
        </w:rPr>
        <w:t xml:space="preserve"> as well as local and MHP events throughout the state.</w:t>
      </w:r>
    </w:p>
    <w:bookmarkEnd w:id="0"/>
    <w:p w14:paraId="28D9272E" w14:textId="77777777" w:rsidR="002A6C0E" w:rsidRPr="007A0552" w:rsidRDefault="002A6C0E" w:rsidP="000009C6">
      <w:pPr>
        <w:pStyle w:val="paragraph"/>
        <w:ind w:left="360"/>
        <w:textAlignment w:val="baseline"/>
        <w:rPr>
          <w:rFonts w:asciiTheme="minorHAnsi" w:hAnsiTheme="minorHAnsi" w:cstheme="minorHAnsi"/>
          <w:i/>
          <w:iCs/>
          <w:sz w:val="20"/>
          <w:szCs w:val="20"/>
        </w:rPr>
      </w:pPr>
      <w:r w:rsidRPr="007A0552">
        <w:rPr>
          <w:rFonts w:asciiTheme="minorHAnsi" w:hAnsiTheme="minorHAnsi" w:cstheme="minorHAnsi"/>
          <w:i/>
          <w:iCs/>
          <w:sz w:val="20"/>
          <w:szCs w:val="20"/>
        </w:rPr>
        <w:t>MHP supports equal opportunity employment and all employment-related decisions are made in compliance with federal and state laws.</w:t>
      </w:r>
    </w:p>
    <w:p w14:paraId="7EE00778" w14:textId="4DBDCA32" w:rsidR="009E4B4C" w:rsidRPr="00267536" w:rsidRDefault="009E4B4C" w:rsidP="000009C6">
      <w:pPr>
        <w:pStyle w:val="paragraph"/>
        <w:spacing w:before="0" w:beforeAutospacing="0" w:after="0" w:afterAutospacing="0"/>
        <w:ind w:left="60"/>
        <w:textAlignment w:val="baseline"/>
        <w:rPr>
          <w:rFonts w:asciiTheme="minorHAnsi" w:hAnsiTheme="minorHAnsi" w:cstheme="minorHAnsi"/>
          <w:sz w:val="18"/>
          <w:szCs w:val="18"/>
        </w:rPr>
      </w:pPr>
    </w:p>
    <w:sectPr w:rsidR="009E4B4C" w:rsidRPr="00267536" w:rsidSect="00F42085">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177E4" w14:textId="77777777" w:rsidR="00DF0248" w:rsidRDefault="00DF0248" w:rsidP="00552123">
      <w:pPr>
        <w:spacing w:after="0" w:line="240" w:lineRule="auto"/>
      </w:pPr>
      <w:r>
        <w:separator/>
      </w:r>
    </w:p>
  </w:endnote>
  <w:endnote w:type="continuationSeparator" w:id="0">
    <w:p w14:paraId="3735BB93" w14:textId="77777777" w:rsidR="00DF0248" w:rsidRDefault="00DF0248" w:rsidP="00552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7637" w14:textId="77777777" w:rsidR="00552123" w:rsidRDefault="00552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0CFD2" w14:textId="77777777" w:rsidR="00DF0248" w:rsidRDefault="00DF0248" w:rsidP="00552123">
      <w:pPr>
        <w:spacing w:after="0" w:line="240" w:lineRule="auto"/>
      </w:pPr>
      <w:r>
        <w:separator/>
      </w:r>
    </w:p>
  </w:footnote>
  <w:footnote w:type="continuationSeparator" w:id="0">
    <w:p w14:paraId="4EE00121" w14:textId="77777777" w:rsidR="00DF0248" w:rsidRDefault="00DF0248" w:rsidP="00552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0135"/>
    <w:multiLevelType w:val="hybridMultilevel"/>
    <w:tmpl w:val="D81E8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0071"/>
    <w:multiLevelType w:val="hybridMultilevel"/>
    <w:tmpl w:val="192AE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940D4"/>
    <w:multiLevelType w:val="multilevel"/>
    <w:tmpl w:val="A6DC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D07EA"/>
    <w:multiLevelType w:val="hybridMultilevel"/>
    <w:tmpl w:val="B844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51ADE"/>
    <w:multiLevelType w:val="multilevel"/>
    <w:tmpl w:val="64CA236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18F76909"/>
    <w:multiLevelType w:val="hybridMultilevel"/>
    <w:tmpl w:val="286889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33288A"/>
    <w:multiLevelType w:val="hybridMultilevel"/>
    <w:tmpl w:val="FF5E5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973AF2"/>
    <w:multiLevelType w:val="multilevel"/>
    <w:tmpl w:val="152E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37D5B"/>
    <w:multiLevelType w:val="hybridMultilevel"/>
    <w:tmpl w:val="9E860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5A20BA"/>
    <w:multiLevelType w:val="multilevel"/>
    <w:tmpl w:val="668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795E58"/>
    <w:multiLevelType w:val="hybridMultilevel"/>
    <w:tmpl w:val="D2B63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61877"/>
    <w:multiLevelType w:val="hybridMultilevel"/>
    <w:tmpl w:val="8E96A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C83527"/>
    <w:multiLevelType w:val="hybridMultilevel"/>
    <w:tmpl w:val="9B601D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FE1E93"/>
    <w:multiLevelType w:val="hybridMultilevel"/>
    <w:tmpl w:val="6A083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21984"/>
    <w:multiLevelType w:val="hybridMultilevel"/>
    <w:tmpl w:val="427855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4CF3A66"/>
    <w:multiLevelType w:val="multilevel"/>
    <w:tmpl w:val="47A4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3C2303"/>
    <w:multiLevelType w:val="multilevel"/>
    <w:tmpl w:val="B872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953DD4"/>
    <w:multiLevelType w:val="hybridMultilevel"/>
    <w:tmpl w:val="460A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501987"/>
    <w:multiLevelType w:val="hybridMultilevel"/>
    <w:tmpl w:val="15AE34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F1428F5"/>
    <w:multiLevelType w:val="hybridMultilevel"/>
    <w:tmpl w:val="D3EE13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AE20D53"/>
    <w:multiLevelType w:val="multilevel"/>
    <w:tmpl w:val="CBB2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B16B82"/>
    <w:multiLevelType w:val="hybridMultilevel"/>
    <w:tmpl w:val="5B88C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1AE424B"/>
    <w:multiLevelType w:val="hybridMultilevel"/>
    <w:tmpl w:val="0FBC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A05C3E"/>
    <w:multiLevelType w:val="multilevel"/>
    <w:tmpl w:val="042A4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E74B8A"/>
    <w:multiLevelType w:val="multilevel"/>
    <w:tmpl w:val="6D0E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D7126"/>
    <w:multiLevelType w:val="hybridMultilevel"/>
    <w:tmpl w:val="C2468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14266B7"/>
    <w:multiLevelType w:val="hybridMultilevel"/>
    <w:tmpl w:val="6B762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075B66"/>
    <w:multiLevelType w:val="hybridMultilevel"/>
    <w:tmpl w:val="2C38C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BC47E7"/>
    <w:multiLevelType w:val="multilevel"/>
    <w:tmpl w:val="62B2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D22C6B"/>
    <w:multiLevelType w:val="multilevel"/>
    <w:tmpl w:val="64CA236A"/>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0" w15:restartNumberingAfterBreak="0">
    <w:nsid w:val="772E7888"/>
    <w:multiLevelType w:val="hybridMultilevel"/>
    <w:tmpl w:val="A4CA4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9575659">
    <w:abstractNumId w:val="26"/>
  </w:num>
  <w:num w:numId="2" w16cid:durableId="1199272099">
    <w:abstractNumId w:val="17"/>
  </w:num>
  <w:num w:numId="3" w16cid:durableId="501164956">
    <w:abstractNumId w:val="10"/>
  </w:num>
  <w:num w:numId="4" w16cid:durableId="199516568">
    <w:abstractNumId w:val="29"/>
  </w:num>
  <w:num w:numId="5" w16cid:durableId="726220408">
    <w:abstractNumId w:val="15"/>
  </w:num>
  <w:num w:numId="6" w16cid:durableId="184445705">
    <w:abstractNumId w:val="24"/>
  </w:num>
  <w:num w:numId="7" w16cid:durableId="452557260">
    <w:abstractNumId w:val="16"/>
  </w:num>
  <w:num w:numId="8" w16cid:durableId="1798642075">
    <w:abstractNumId w:val="18"/>
  </w:num>
  <w:num w:numId="9" w16cid:durableId="1849901689">
    <w:abstractNumId w:val="14"/>
  </w:num>
  <w:num w:numId="10" w16cid:durableId="1831628485">
    <w:abstractNumId w:val="30"/>
  </w:num>
  <w:num w:numId="11" w16cid:durableId="65693838">
    <w:abstractNumId w:val="4"/>
  </w:num>
  <w:num w:numId="12" w16cid:durableId="967929754">
    <w:abstractNumId w:val="20"/>
  </w:num>
  <w:num w:numId="13" w16cid:durableId="1938251311">
    <w:abstractNumId w:val="19"/>
  </w:num>
  <w:num w:numId="14" w16cid:durableId="357509341">
    <w:abstractNumId w:val="23"/>
  </w:num>
  <w:num w:numId="15" w16cid:durableId="255983768">
    <w:abstractNumId w:val="8"/>
  </w:num>
  <w:num w:numId="16" w16cid:durableId="237902560">
    <w:abstractNumId w:val="21"/>
  </w:num>
  <w:num w:numId="17" w16cid:durableId="1400790581">
    <w:abstractNumId w:val="27"/>
  </w:num>
  <w:num w:numId="18" w16cid:durableId="1603685631">
    <w:abstractNumId w:val="3"/>
  </w:num>
  <w:num w:numId="19" w16cid:durableId="710614388">
    <w:abstractNumId w:val="11"/>
  </w:num>
  <w:num w:numId="20" w16cid:durableId="200676446">
    <w:abstractNumId w:val="6"/>
  </w:num>
  <w:num w:numId="21" w16cid:durableId="150875679">
    <w:abstractNumId w:val="5"/>
  </w:num>
  <w:num w:numId="22" w16cid:durableId="1254244997">
    <w:abstractNumId w:val="13"/>
  </w:num>
  <w:num w:numId="23" w16cid:durableId="502815632">
    <w:abstractNumId w:val="2"/>
  </w:num>
  <w:num w:numId="24" w16cid:durableId="953631855">
    <w:abstractNumId w:val="22"/>
  </w:num>
  <w:num w:numId="25" w16cid:durableId="2091854862">
    <w:abstractNumId w:val="28"/>
  </w:num>
  <w:num w:numId="26" w16cid:durableId="207691383">
    <w:abstractNumId w:val="0"/>
  </w:num>
  <w:num w:numId="27" w16cid:durableId="128675190">
    <w:abstractNumId w:val="7"/>
  </w:num>
  <w:num w:numId="28" w16cid:durableId="677730094">
    <w:abstractNumId w:val="9"/>
  </w:num>
  <w:num w:numId="29" w16cid:durableId="596912240">
    <w:abstractNumId w:val="1"/>
  </w:num>
  <w:num w:numId="30" w16cid:durableId="2083479340">
    <w:abstractNumId w:val="25"/>
  </w:num>
  <w:num w:numId="31" w16cid:durableId="10771676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C0"/>
    <w:rsid w:val="000009C6"/>
    <w:rsid w:val="0000317D"/>
    <w:rsid w:val="00011277"/>
    <w:rsid w:val="000259D4"/>
    <w:rsid w:val="00034445"/>
    <w:rsid w:val="00035D9B"/>
    <w:rsid w:val="000428DD"/>
    <w:rsid w:val="00046B4F"/>
    <w:rsid w:val="00052DD7"/>
    <w:rsid w:val="00064067"/>
    <w:rsid w:val="0006455E"/>
    <w:rsid w:val="000763A8"/>
    <w:rsid w:val="00076C09"/>
    <w:rsid w:val="000862CD"/>
    <w:rsid w:val="000913C1"/>
    <w:rsid w:val="000931B0"/>
    <w:rsid w:val="000979F8"/>
    <w:rsid w:val="000A1F7B"/>
    <w:rsid w:val="000E3663"/>
    <w:rsid w:val="000F7AB8"/>
    <w:rsid w:val="00102D9E"/>
    <w:rsid w:val="001109C0"/>
    <w:rsid w:val="00113D11"/>
    <w:rsid w:val="00122F24"/>
    <w:rsid w:val="00130C12"/>
    <w:rsid w:val="0013399D"/>
    <w:rsid w:val="00154656"/>
    <w:rsid w:val="00157DD2"/>
    <w:rsid w:val="00162221"/>
    <w:rsid w:val="00164825"/>
    <w:rsid w:val="0017425E"/>
    <w:rsid w:val="00181B22"/>
    <w:rsid w:val="00182A9E"/>
    <w:rsid w:val="001872A0"/>
    <w:rsid w:val="00194464"/>
    <w:rsid w:val="001B1545"/>
    <w:rsid w:val="001B5DE2"/>
    <w:rsid w:val="001C655F"/>
    <w:rsid w:val="00206439"/>
    <w:rsid w:val="002204D6"/>
    <w:rsid w:val="00224AD7"/>
    <w:rsid w:val="00224D5B"/>
    <w:rsid w:val="002437EB"/>
    <w:rsid w:val="00243C1B"/>
    <w:rsid w:val="00246BB5"/>
    <w:rsid w:val="00261780"/>
    <w:rsid w:val="002646B3"/>
    <w:rsid w:val="00267536"/>
    <w:rsid w:val="00271907"/>
    <w:rsid w:val="00285C3B"/>
    <w:rsid w:val="00294B57"/>
    <w:rsid w:val="00295018"/>
    <w:rsid w:val="00297E73"/>
    <w:rsid w:val="002A6C0E"/>
    <w:rsid w:val="002B0128"/>
    <w:rsid w:val="002B017E"/>
    <w:rsid w:val="002C0A96"/>
    <w:rsid w:val="002C421B"/>
    <w:rsid w:val="002D52FF"/>
    <w:rsid w:val="002D532B"/>
    <w:rsid w:val="002E68B6"/>
    <w:rsid w:val="002F2AB7"/>
    <w:rsid w:val="00310FB4"/>
    <w:rsid w:val="00312FCF"/>
    <w:rsid w:val="003261F2"/>
    <w:rsid w:val="00337A47"/>
    <w:rsid w:val="00344408"/>
    <w:rsid w:val="0034471C"/>
    <w:rsid w:val="003526EA"/>
    <w:rsid w:val="00362719"/>
    <w:rsid w:val="00371F00"/>
    <w:rsid w:val="00372B32"/>
    <w:rsid w:val="003824A8"/>
    <w:rsid w:val="0038520D"/>
    <w:rsid w:val="003B11A1"/>
    <w:rsid w:val="003B36C1"/>
    <w:rsid w:val="003C03C9"/>
    <w:rsid w:val="003F07A8"/>
    <w:rsid w:val="0043345E"/>
    <w:rsid w:val="004470B3"/>
    <w:rsid w:val="00457322"/>
    <w:rsid w:val="00465B9E"/>
    <w:rsid w:val="00466669"/>
    <w:rsid w:val="00486245"/>
    <w:rsid w:val="00487254"/>
    <w:rsid w:val="00491F96"/>
    <w:rsid w:val="004943A6"/>
    <w:rsid w:val="004A1F26"/>
    <w:rsid w:val="004B5D1F"/>
    <w:rsid w:val="004C5D5A"/>
    <w:rsid w:val="004D7474"/>
    <w:rsid w:val="004E0B66"/>
    <w:rsid w:val="004E5141"/>
    <w:rsid w:val="004F3894"/>
    <w:rsid w:val="00501BF0"/>
    <w:rsid w:val="00505085"/>
    <w:rsid w:val="00513793"/>
    <w:rsid w:val="00526BEC"/>
    <w:rsid w:val="00552123"/>
    <w:rsid w:val="00553B9A"/>
    <w:rsid w:val="005552ED"/>
    <w:rsid w:val="00565A2D"/>
    <w:rsid w:val="00567D84"/>
    <w:rsid w:val="00570072"/>
    <w:rsid w:val="00585031"/>
    <w:rsid w:val="005902D9"/>
    <w:rsid w:val="00596909"/>
    <w:rsid w:val="005A08CE"/>
    <w:rsid w:val="005B2998"/>
    <w:rsid w:val="005B7D9B"/>
    <w:rsid w:val="005C7FCE"/>
    <w:rsid w:val="005D30B7"/>
    <w:rsid w:val="005D69D9"/>
    <w:rsid w:val="005F0A9A"/>
    <w:rsid w:val="005F43CA"/>
    <w:rsid w:val="0063035B"/>
    <w:rsid w:val="006651BE"/>
    <w:rsid w:val="00683869"/>
    <w:rsid w:val="00691E9D"/>
    <w:rsid w:val="006B03C9"/>
    <w:rsid w:val="006D0312"/>
    <w:rsid w:val="006E769F"/>
    <w:rsid w:val="00713A52"/>
    <w:rsid w:val="0072494C"/>
    <w:rsid w:val="007809D9"/>
    <w:rsid w:val="00792555"/>
    <w:rsid w:val="007A5410"/>
    <w:rsid w:val="007B33CE"/>
    <w:rsid w:val="007C0220"/>
    <w:rsid w:val="007C2FC6"/>
    <w:rsid w:val="007D7259"/>
    <w:rsid w:val="007F3BC5"/>
    <w:rsid w:val="00817AC9"/>
    <w:rsid w:val="008326B5"/>
    <w:rsid w:val="008631B4"/>
    <w:rsid w:val="008714D6"/>
    <w:rsid w:val="00891106"/>
    <w:rsid w:val="0089510B"/>
    <w:rsid w:val="008B03EB"/>
    <w:rsid w:val="008B264C"/>
    <w:rsid w:val="008F14A4"/>
    <w:rsid w:val="008F3A03"/>
    <w:rsid w:val="008F5B7F"/>
    <w:rsid w:val="0090532A"/>
    <w:rsid w:val="00911A3C"/>
    <w:rsid w:val="00925580"/>
    <w:rsid w:val="00932BE1"/>
    <w:rsid w:val="00946426"/>
    <w:rsid w:val="00952815"/>
    <w:rsid w:val="00956B54"/>
    <w:rsid w:val="00977A5B"/>
    <w:rsid w:val="00987628"/>
    <w:rsid w:val="009B0FDD"/>
    <w:rsid w:val="009C1AC0"/>
    <w:rsid w:val="009C390A"/>
    <w:rsid w:val="009D2E95"/>
    <w:rsid w:val="009E4B4C"/>
    <w:rsid w:val="009F1606"/>
    <w:rsid w:val="009F21D4"/>
    <w:rsid w:val="009F55F0"/>
    <w:rsid w:val="00A0556D"/>
    <w:rsid w:val="00A06C90"/>
    <w:rsid w:val="00A1129A"/>
    <w:rsid w:val="00A41C0C"/>
    <w:rsid w:val="00A622DD"/>
    <w:rsid w:val="00A62770"/>
    <w:rsid w:val="00A74BA6"/>
    <w:rsid w:val="00AA6A8E"/>
    <w:rsid w:val="00AB0031"/>
    <w:rsid w:val="00AD0ECB"/>
    <w:rsid w:val="00AD4AAF"/>
    <w:rsid w:val="00B06ECB"/>
    <w:rsid w:val="00B07272"/>
    <w:rsid w:val="00B10098"/>
    <w:rsid w:val="00B110AF"/>
    <w:rsid w:val="00B159E1"/>
    <w:rsid w:val="00B208E2"/>
    <w:rsid w:val="00B20D07"/>
    <w:rsid w:val="00B2547B"/>
    <w:rsid w:val="00B264A7"/>
    <w:rsid w:val="00B26DDC"/>
    <w:rsid w:val="00B558D2"/>
    <w:rsid w:val="00B5788F"/>
    <w:rsid w:val="00B80D46"/>
    <w:rsid w:val="00BA4EF6"/>
    <w:rsid w:val="00BD2CB4"/>
    <w:rsid w:val="00BD6F5B"/>
    <w:rsid w:val="00BD6FC2"/>
    <w:rsid w:val="00BF50FE"/>
    <w:rsid w:val="00C11215"/>
    <w:rsid w:val="00C1283E"/>
    <w:rsid w:val="00C23F79"/>
    <w:rsid w:val="00C45F36"/>
    <w:rsid w:val="00C52294"/>
    <w:rsid w:val="00C522E1"/>
    <w:rsid w:val="00C74EFE"/>
    <w:rsid w:val="00CA5892"/>
    <w:rsid w:val="00CA7294"/>
    <w:rsid w:val="00CA7650"/>
    <w:rsid w:val="00CC1430"/>
    <w:rsid w:val="00CC1954"/>
    <w:rsid w:val="00CD304F"/>
    <w:rsid w:val="00CE6020"/>
    <w:rsid w:val="00D11C1F"/>
    <w:rsid w:val="00D12A58"/>
    <w:rsid w:val="00D3320E"/>
    <w:rsid w:val="00D4243F"/>
    <w:rsid w:val="00D42D69"/>
    <w:rsid w:val="00D45B04"/>
    <w:rsid w:val="00D52824"/>
    <w:rsid w:val="00D5684A"/>
    <w:rsid w:val="00D63B70"/>
    <w:rsid w:val="00D6506B"/>
    <w:rsid w:val="00DA520B"/>
    <w:rsid w:val="00DD3A6E"/>
    <w:rsid w:val="00DD773E"/>
    <w:rsid w:val="00DF0248"/>
    <w:rsid w:val="00DF4159"/>
    <w:rsid w:val="00DF763A"/>
    <w:rsid w:val="00E039BF"/>
    <w:rsid w:val="00E24789"/>
    <w:rsid w:val="00E37F42"/>
    <w:rsid w:val="00E6440B"/>
    <w:rsid w:val="00E71FF1"/>
    <w:rsid w:val="00EB5F8A"/>
    <w:rsid w:val="00EE6D39"/>
    <w:rsid w:val="00EF2496"/>
    <w:rsid w:val="00EF3274"/>
    <w:rsid w:val="00EF79EF"/>
    <w:rsid w:val="00F0274A"/>
    <w:rsid w:val="00F3696F"/>
    <w:rsid w:val="00F42085"/>
    <w:rsid w:val="00F6410E"/>
    <w:rsid w:val="00F77994"/>
    <w:rsid w:val="00F81E56"/>
    <w:rsid w:val="00F83FED"/>
    <w:rsid w:val="00F878D9"/>
    <w:rsid w:val="00F87AE3"/>
    <w:rsid w:val="00FC2476"/>
    <w:rsid w:val="00FC5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D47D"/>
  <w15:chartTrackingRefBased/>
  <w15:docId w15:val="{5230375A-3ECC-42C1-B70B-3C98F185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19"/>
    <w:pPr>
      <w:spacing w:after="200" w:line="276" w:lineRule="auto"/>
    </w:pPr>
    <w:rPr>
      <w:rFonts w:ascii="Calibri" w:eastAsia="Calibri" w:hAnsi="Calibri"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09C0"/>
    <w:pPr>
      <w:spacing w:after="0" w:line="240" w:lineRule="auto"/>
    </w:pPr>
    <w:rPr>
      <w:rFonts w:ascii="Calibri" w:eastAsia="Calibri" w:hAnsi="Calibri" w:cs="Times New Roman"/>
      <w:lang w:bidi="en-US"/>
    </w:rPr>
  </w:style>
  <w:style w:type="character" w:styleId="Hyperlink">
    <w:name w:val="Hyperlink"/>
    <w:uiPriority w:val="99"/>
    <w:unhideWhenUsed/>
    <w:rsid w:val="001109C0"/>
    <w:rPr>
      <w:color w:val="0000FF"/>
      <w:u w:val="single"/>
    </w:rPr>
  </w:style>
  <w:style w:type="paragraph" w:styleId="Header">
    <w:name w:val="header"/>
    <w:basedOn w:val="Normal"/>
    <w:link w:val="HeaderChar"/>
    <w:uiPriority w:val="99"/>
    <w:unhideWhenUsed/>
    <w:rsid w:val="005521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123"/>
    <w:rPr>
      <w:rFonts w:ascii="Calibri" w:eastAsia="Calibri" w:hAnsi="Calibri" w:cs="Times New Roman"/>
      <w:lang w:bidi="en-US"/>
    </w:rPr>
  </w:style>
  <w:style w:type="paragraph" w:styleId="Footer">
    <w:name w:val="footer"/>
    <w:basedOn w:val="Normal"/>
    <w:link w:val="FooterChar"/>
    <w:uiPriority w:val="99"/>
    <w:unhideWhenUsed/>
    <w:rsid w:val="005521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123"/>
    <w:rPr>
      <w:rFonts w:ascii="Calibri" w:eastAsia="Calibri" w:hAnsi="Calibri" w:cs="Times New Roman"/>
      <w:lang w:bidi="en-US"/>
    </w:rPr>
  </w:style>
  <w:style w:type="paragraph" w:styleId="ListParagraph">
    <w:name w:val="List Paragraph"/>
    <w:basedOn w:val="Normal"/>
    <w:uiPriority w:val="34"/>
    <w:qFormat/>
    <w:rsid w:val="00B5788F"/>
    <w:pPr>
      <w:widowControl w:val="0"/>
      <w:spacing w:before="100" w:after="100" w:line="240" w:lineRule="auto"/>
      <w:ind w:left="720"/>
    </w:pPr>
    <w:rPr>
      <w:rFonts w:ascii="Times New Roman" w:eastAsia="Times New Roman" w:hAnsi="Times New Roman"/>
      <w:snapToGrid w:val="0"/>
      <w:sz w:val="24"/>
      <w:szCs w:val="20"/>
      <w:lang w:bidi="ar-SA"/>
    </w:rPr>
  </w:style>
  <w:style w:type="character" w:styleId="Strong">
    <w:name w:val="Strong"/>
    <w:basedOn w:val="DefaultParagraphFont"/>
    <w:uiPriority w:val="22"/>
    <w:qFormat/>
    <w:rsid w:val="00C522E1"/>
    <w:rPr>
      <w:b/>
      <w:bCs/>
    </w:rPr>
  </w:style>
  <w:style w:type="character" w:styleId="CommentReference">
    <w:name w:val="annotation reference"/>
    <w:basedOn w:val="DefaultParagraphFont"/>
    <w:uiPriority w:val="99"/>
    <w:semiHidden/>
    <w:unhideWhenUsed/>
    <w:rsid w:val="00285C3B"/>
    <w:rPr>
      <w:sz w:val="16"/>
      <w:szCs w:val="16"/>
    </w:rPr>
  </w:style>
  <w:style w:type="paragraph" w:styleId="CommentText">
    <w:name w:val="annotation text"/>
    <w:basedOn w:val="Normal"/>
    <w:link w:val="CommentTextChar"/>
    <w:uiPriority w:val="99"/>
    <w:unhideWhenUsed/>
    <w:rsid w:val="00285C3B"/>
    <w:pPr>
      <w:widowControl w:val="0"/>
      <w:spacing w:before="100" w:after="100" w:line="240" w:lineRule="auto"/>
    </w:pPr>
    <w:rPr>
      <w:rFonts w:ascii="Times New Roman" w:eastAsia="Times New Roman" w:hAnsi="Times New Roman"/>
      <w:snapToGrid w:val="0"/>
      <w:sz w:val="20"/>
      <w:szCs w:val="20"/>
      <w:lang w:bidi="ar-SA"/>
    </w:rPr>
  </w:style>
  <w:style w:type="character" w:customStyle="1" w:styleId="CommentTextChar">
    <w:name w:val="Comment Text Char"/>
    <w:basedOn w:val="DefaultParagraphFont"/>
    <w:link w:val="CommentText"/>
    <w:uiPriority w:val="99"/>
    <w:rsid w:val="00285C3B"/>
    <w:rPr>
      <w:rFonts w:ascii="Times New Roman" w:eastAsia="Times New Roman" w:hAnsi="Times New Roman" w:cs="Times New Roman"/>
      <w:snapToGrid w:val="0"/>
      <w:sz w:val="20"/>
      <w:szCs w:val="20"/>
    </w:rPr>
  </w:style>
  <w:style w:type="character" w:customStyle="1" w:styleId="normaltextrun">
    <w:name w:val="normaltextrun"/>
    <w:basedOn w:val="DefaultParagraphFont"/>
    <w:rsid w:val="00CA7650"/>
  </w:style>
  <w:style w:type="character" w:customStyle="1" w:styleId="eop">
    <w:name w:val="eop"/>
    <w:basedOn w:val="DefaultParagraphFont"/>
    <w:rsid w:val="00DD3A6E"/>
  </w:style>
  <w:style w:type="paragraph" w:customStyle="1" w:styleId="paragraph">
    <w:name w:val="paragraph"/>
    <w:basedOn w:val="Normal"/>
    <w:rsid w:val="009E4B4C"/>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scxw161561122">
    <w:name w:val="scxw161561122"/>
    <w:basedOn w:val="DefaultParagraphFont"/>
    <w:rsid w:val="009E4B4C"/>
  </w:style>
  <w:style w:type="character" w:styleId="UnresolvedMention">
    <w:name w:val="Unresolved Mention"/>
    <w:basedOn w:val="DefaultParagraphFont"/>
    <w:uiPriority w:val="99"/>
    <w:semiHidden/>
    <w:unhideWhenUsed/>
    <w:rsid w:val="004A1F26"/>
    <w:rPr>
      <w:color w:val="605E5C"/>
      <w:shd w:val="clear" w:color="auto" w:fill="E1DFDD"/>
    </w:rPr>
  </w:style>
  <w:style w:type="character" w:styleId="FollowedHyperlink">
    <w:name w:val="FollowedHyperlink"/>
    <w:basedOn w:val="DefaultParagraphFont"/>
    <w:uiPriority w:val="99"/>
    <w:semiHidden/>
    <w:unhideWhenUsed/>
    <w:rsid w:val="001872A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74EFE"/>
    <w:pPr>
      <w:widowControl/>
      <w:spacing w:before="0" w:after="200"/>
    </w:pPr>
    <w:rPr>
      <w:rFonts w:ascii="Calibri" w:eastAsia="Calibri" w:hAnsi="Calibri"/>
      <w:b/>
      <w:bCs/>
      <w:snapToGrid/>
      <w:lang w:bidi="en-US"/>
    </w:rPr>
  </w:style>
  <w:style w:type="character" w:customStyle="1" w:styleId="CommentSubjectChar">
    <w:name w:val="Comment Subject Char"/>
    <w:basedOn w:val="CommentTextChar"/>
    <w:link w:val="CommentSubject"/>
    <w:uiPriority w:val="99"/>
    <w:semiHidden/>
    <w:rsid w:val="00C74EFE"/>
    <w:rPr>
      <w:rFonts w:ascii="Calibri" w:eastAsia="Calibri" w:hAnsi="Calibri" w:cs="Times New Roman"/>
      <w:b/>
      <w:bCs/>
      <w:snapToGrid/>
      <w:sz w:val="20"/>
      <w:szCs w:val="20"/>
      <w:lang w:bidi="en-US"/>
    </w:rPr>
  </w:style>
  <w:style w:type="character" w:styleId="Emphasis">
    <w:name w:val="Emphasis"/>
    <w:basedOn w:val="DefaultParagraphFont"/>
    <w:uiPriority w:val="20"/>
    <w:qFormat/>
    <w:rsid w:val="00E6440B"/>
    <w:rPr>
      <w:i/>
      <w:iCs/>
    </w:rPr>
  </w:style>
  <w:style w:type="paragraph" w:styleId="NormalWeb">
    <w:name w:val="Normal (Web)"/>
    <w:basedOn w:val="Normal"/>
    <w:uiPriority w:val="99"/>
    <w:semiHidden/>
    <w:unhideWhenUsed/>
    <w:rsid w:val="00E6440B"/>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public-draftstyledefault-unorderedlistitem">
    <w:name w:val="public-draftstyledefault-unorderedlistitem"/>
    <w:basedOn w:val="Normal"/>
    <w:rsid w:val="005B2998"/>
    <w:pPr>
      <w:spacing w:before="100" w:beforeAutospacing="1" w:after="100" w:afterAutospacing="1" w:line="240" w:lineRule="auto"/>
    </w:pPr>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4635">
      <w:bodyDiv w:val="1"/>
      <w:marLeft w:val="0"/>
      <w:marRight w:val="0"/>
      <w:marTop w:val="0"/>
      <w:marBottom w:val="0"/>
      <w:divBdr>
        <w:top w:val="none" w:sz="0" w:space="0" w:color="auto"/>
        <w:left w:val="none" w:sz="0" w:space="0" w:color="auto"/>
        <w:bottom w:val="none" w:sz="0" w:space="0" w:color="auto"/>
        <w:right w:val="none" w:sz="0" w:space="0" w:color="auto"/>
      </w:divBdr>
    </w:div>
    <w:div w:id="281621667">
      <w:bodyDiv w:val="1"/>
      <w:marLeft w:val="0"/>
      <w:marRight w:val="0"/>
      <w:marTop w:val="0"/>
      <w:marBottom w:val="0"/>
      <w:divBdr>
        <w:top w:val="none" w:sz="0" w:space="0" w:color="auto"/>
        <w:left w:val="none" w:sz="0" w:space="0" w:color="auto"/>
        <w:bottom w:val="none" w:sz="0" w:space="0" w:color="auto"/>
        <w:right w:val="none" w:sz="0" w:space="0" w:color="auto"/>
      </w:divBdr>
      <w:divsChild>
        <w:div w:id="143352495">
          <w:marLeft w:val="0"/>
          <w:marRight w:val="0"/>
          <w:marTop w:val="0"/>
          <w:marBottom w:val="0"/>
          <w:divBdr>
            <w:top w:val="none" w:sz="0" w:space="0" w:color="auto"/>
            <w:left w:val="none" w:sz="0" w:space="0" w:color="auto"/>
            <w:bottom w:val="none" w:sz="0" w:space="0" w:color="auto"/>
            <w:right w:val="none" w:sz="0" w:space="0" w:color="auto"/>
          </w:divBdr>
        </w:div>
        <w:div w:id="2078362812">
          <w:marLeft w:val="0"/>
          <w:marRight w:val="0"/>
          <w:marTop w:val="0"/>
          <w:marBottom w:val="0"/>
          <w:divBdr>
            <w:top w:val="none" w:sz="0" w:space="0" w:color="auto"/>
            <w:left w:val="none" w:sz="0" w:space="0" w:color="auto"/>
            <w:bottom w:val="none" w:sz="0" w:space="0" w:color="auto"/>
            <w:right w:val="none" w:sz="0" w:space="0" w:color="auto"/>
          </w:divBdr>
        </w:div>
        <w:div w:id="1868717057">
          <w:marLeft w:val="0"/>
          <w:marRight w:val="0"/>
          <w:marTop w:val="0"/>
          <w:marBottom w:val="0"/>
          <w:divBdr>
            <w:top w:val="none" w:sz="0" w:space="0" w:color="auto"/>
            <w:left w:val="none" w:sz="0" w:space="0" w:color="auto"/>
            <w:bottom w:val="none" w:sz="0" w:space="0" w:color="auto"/>
            <w:right w:val="none" w:sz="0" w:space="0" w:color="auto"/>
          </w:divBdr>
        </w:div>
        <w:div w:id="772243226">
          <w:marLeft w:val="0"/>
          <w:marRight w:val="0"/>
          <w:marTop w:val="0"/>
          <w:marBottom w:val="0"/>
          <w:divBdr>
            <w:top w:val="none" w:sz="0" w:space="0" w:color="auto"/>
            <w:left w:val="none" w:sz="0" w:space="0" w:color="auto"/>
            <w:bottom w:val="none" w:sz="0" w:space="0" w:color="auto"/>
            <w:right w:val="none" w:sz="0" w:space="0" w:color="auto"/>
          </w:divBdr>
        </w:div>
        <w:div w:id="997076782">
          <w:marLeft w:val="0"/>
          <w:marRight w:val="0"/>
          <w:marTop w:val="0"/>
          <w:marBottom w:val="0"/>
          <w:divBdr>
            <w:top w:val="none" w:sz="0" w:space="0" w:color="auto"/>
            <w:left w:val="none" w:sz="0" w:space="0" w:color="auto"/>
            <w:bottom w:val="none" w:sz="0" w:space="0" w:color="auto"/>
            <w:right w:val="none" w:sz="0" w:space="0" w:color="auto"/>
          </w:divBdr>
        </w:div>
        <w:div w:id="210308438">
          <w:marLeft w:val="0"/>
          <w:marRight w:val="0"/>
          <w:marTop w:val="0"/>
          <w:marBottom w:val="0"/>
          <w:divBdr>
            <w:top w:val="none" w:sz="0" w:space="0" w:color="auto"/>
            <w:left w:val="none" w:sz="0" w:space="0" w:color="auto"/>
            <w:bottom w:val="none" w:sz="0" w:space="0" w:color="auto"/>
            <w:right w:val="none" w:sz="0" w:space="0" w:color="auto"/>
          </w:divBdr>
        </w:div>
        <w:div w:id="651761234">
          <w:marLeft w:val="0"/>
          <w:marRight w:val="0"/>
          <w:marTop w:val="0"/>
          <w:marBottom w:val="0"/>
          <w:divBdr>
            <w:top w:val="none" w:sz="0" w:space="0" w:color="auto"/>
            <w:left w:val="none" w:sz="0" w:space="0" w:color="auto"/>
            <w:bottom w:val="none" w:sz="0" w:space="0" w:color="auto"/>
            <w:right w:val="none" w:sz="0" w:space="0" w:color="auto"/>
          </w:divBdr>
        </w:div>
        <w:div w:id="1245609934">
          <w:marLeft w:val="0"/>
          <w:marRight w:val="0"/>
          <w:marTop w:val="0"/>
          <w:marBottom w:val="0"/>
          <w:divBdr>
            <w:top w:val="none" w:sz="0" w:space="0" w:color="auto"/>
            <w:left w:val="none" w:sz="0" w:space="0" w:color="auto"/>
            <w:bottom w:val="none" w:sz="0" w:space="0" w:color="auto"/>
            <w:right w:val="none" w:sz="0" w:space="0" w:color="auto"/>
          </w:divBdr>
        </w:div>
        <w:div w:id="1765105922">
          <w:marLeft w:val="0"/>
          <w:marRight w:val="0"/>
          <w:marTop w:val="0"/>
          <w:marBottom w:val="0"/>
          <w:divBdr>
            <w:top w:val="none" w:sz="0" w:space="0" w:color="auto"/>
            <w:left w:val="none" w:sz="0" w:space="0" w:color="auto"/>
            <w:bottom w:val="none" w:sz="0" w:space="0" w:color="auto"/>
            <w:right w:val="none" w:sz="0" w:space="0" w:color="auto"/>
          </w:divBdr>
          <w:divsChild>
            <w:div w:id="838887907">
              <w:marLeft w:val="0"/>
              <w:marRight w:val="0"/>
              <w:marTop w:val="0"/>
              <w:marBottom w:val="0"/>
              <w:divBdr>
                <w:top w:val="none" w:sz="0" w:space="0" w:color="auto"/>
                <w:left w:val="none" w:sz="0" w:space="0" w:color="auto"/>
                <w:bottom w:val="none" w:sz="0" w:space="0" w:color="auto"/>
                <w:right w:val="none" w:sz="0" w:space="0" w:color="auto"/>
              </w:divBdr>
            </w:div>
            <w:div w:id="1520463067">
              <w:marLeft w:val="0"/>
              <w:marRight w:val="0"/>
              <w:marTop w:val="0"/>
              <w:marBottom w:val="0"/>
              <w:divBdr>
                <w:top w:val="none" w:sz="0" w:space="0" w:color="auto"/>
                <w:left w:val="none" w:sz="0" w:space="0" w:color="auto"/>
                <w:bottom w:val="none" w:sz="0" w:space="0" w:color="auto"/>
                <w:right w:val="none" w:sz="0" w:space="0" w:color="auto"/>
              </w:divBdr>
            </w:div>
            <w:div w:id="622811729">
              <w:marLeft w:val="0"/>
              <w:marRight w:val="0"/>
              <w:marTop w:val="0"/>
              <w:marBottom w:val="0"/>
              <w:divBdr>
                <w:top w:val="none" w:sz="0" w:space="0" w:color="auto"/>
                <w:left w:val="none" w:sz="0" w:space="0" w:color="auto"/>
                <w:bottom w:val="none" w:sz="0" w:space="0" w:color="auto"/>
                <w:right w:val="none" w:sz="0" w:space="0" w:color="auto"/>
              </w:divBdr>
            </w:div>
            <w:div w:id="72169772">
              <w:marLeft w:val="0"/>
              <w:marRight w:val="0"/>
              <w:marTop w:val="0"/>
              <w:marBottom w:val="0"/>
              <w:divBdr>
                <w:top w:val="none" w:sz="0" w:space="0" w:color="auto"/>
                <w:left w:val="none" w:sz="0" w:space="0" w:color="auto"/>
                <w:bottom w:val="none" w:sz="0" w:space="0" w:color="auto"/>
                <w:right w:val="none" w:sz="0" w:space="0" w:color="auto"/>
              </w:divBdr>
            </w:div>
          </w:divsChild>
        </w:div>
        <w:div w:id="821583377">
          <w:marLeft w:val="0"/>
          <w:marRight w:val="0"/>
          <w:marTop w:val="0"/>
          <w:marBottom w:val="0"/>
          <w:divBdr>
            <w:top w:val="none" w:sz="0" w:space="0" w:color="auto"/>
            <w:left w:val="none" w:sz="0" w:space="0" w:color="auto"/>
            <w:bottom w:val="none" w:sz="0" w:space="0" w:color="auto"/>
            <w:right w:val="none" w:sz="0" w:space="0" w:color="auto"/>
          </w:divBdr>
          <w:divsChild>
            <w:div w:id="2145735594">
              <w:marLeft w:val="0"/>
              <w:marRight w:val="0"/>
              <w:marTop w:val="0"/>
              <w:marBottom w:val="0"/>
              <w:divBdr>
                <w:top w:val="none" w:sz="0" w:space="0" w:color="auto"/>
                <w:left w:val="none" w:sz="0" w:space="0" w:color="auto"/>
                <w:bottom w:val="none" w:sz="0" w:space="0" w:color="auto"/>
                <w:right w:val="none" w:sz="0" w:space="0" w:color="auto"/>
              </w:divBdr>
            </w:div>
          </w:divsChild>
        </w:div>
        <w:div w:id="509566596">
          <w:marLeft w:val="0"/>
          <w:marRight w:val="0"/>
          <w:marTop w:val="0"/>
          <w:marBottom w:val="0"/>
          <w:divBdr>
            <w:top w:val="none" w:sz="0" w:space="0" w:color="auto"/>
            <w:left w:val="none" w:sz="0" w:space="0" w:color="auto"/>
            <w:bottom w:val="none" w:sz="0" w:space="0" w:color="auto"/>
            <w:right w:val="none" w:sz="0" w:space="0" w:color="auto"/>
          </w:divBdr>
          <w:divsChild>
            <w:div w:id="1513954321">
              <w:marLeft w:val="0"/>
              <w:marRight w:val="0"/>
              <w:marTop w:val="0"/>
              <w:marBottom w:val="0"/>
              <w:divBdr>
                <w:top w:val="none" w:sz="0" w:space="0" w:color="auto"/>
                <w:left w:val="none" w:sz="0" w:space="0" w:color="auto"/>
                <w:bottom w:val="none" w:sz="0" w:space="0" w:color="auto"/>
                <w:right w:val="none" w:sz="0" w:space="0" w:color="auto"/>
              </w:divBdr>
            </w:div>
            <w:div w:id="1144814969">
              <w:marLeft w:val="0"/>
              <w:marRight w:val="0"/>
              <w:marTop w:val="0"/>
              <w:marBottom w:val="0"/>
              <w:divBdr>
                <w:top w:val="none" w:sz="0" w:space="0" w:color="auto"/>
                <w:left w:val="none" w:sz="0" w:space="0" w:color="auto"/>
                <w:bottom w:val="none" w:sz="0" w:space="0" w:color="auto"/>
                <w:right w:val="none" w:sz="0" w:space="0" w:color="auto"/>
              </w:divBdr>
            </w:div>
            <w:div w:id="1149396020">
              <w:marLeft w:val="0"/>
              <w:marRight w:val="0"/>
              <w:marTop w:val="0"/>
              <w:marBottom w:val="0"/>
              <w:divBdr>
                <w:top w:val="none" w:sz="0" w:space="0" w:color="auto"/>
                <w:left w:val="none" w:sz="0" w:space="0" w:color="auto"/>
                <w:bottom w:val="none" w:sz="0" w:space="0" w:color="auto"/>
                <w:right w:val="none" w:sz="0" w:space="0" w:color="auto"/>
              </w:divBdr>
            </w:div>
            <w:div w:id="1374427568">
              <w:marLeft w:val="0"/>
              <w:marRight w:val="0"/>
              <w:marTop w:val="0"/>
              <w:marBottom w:val="0"/>
              <w:divBdr>
                <w:top w:val="none" w:sz="0" w:space="0" w:color="auto"/>
                <w:left w:val="none" w:sz="0" w:space="0" w:color="auto"/>
                <w:bottom w:val="none" w:sz="0" w:space="0" w:color="auto"/>
                <w:right w:val="none" w:sz="0" w:space="0" w:color="auto"/>
              </w:divBdr>
            </w:div>
            <w:div w:id="1944265478">
              <w:marLeft w:val="0"/>
              <w:marRight w:val="0"/>
              <w:marTop w:val="0"/>
              <w:marBottom w:val="0"/>
              <w:divBdr>
                <w:top w:val="none" w:sz="0" w:space="0" w:color="auto"/>
                <w:left w:val="none" w:sz="0" w:space="0" w:color="auto"/>
                <w:bottom w:val="none" w:sz="0" w:space="0" w:color="auto"/>
                <w:right w:val="none" w:sz="0" w:space="0" w:color="auto"/>
              </w:divBdr>
            </w:div>
          </w:divsChild>
        </w:div>
        <w:div w:id="452990817">
          <w:marLeft w:val="0"/>
          <w:marRight w:val="0"/>
          <w:marTop w:val="0"/>
          <w:marBottom w:val="0"/>
          <w:divBdr>
            <w:top w:val="none" w:sz="0" w:space="0" w:color="auto"/>
            <w:left w:val="none" w:sz="0" w:space="0" w:color="auto"/>
            <w:bottom w:val="none" w:sz="0" w:space="0" w:color="auto"/>
            <w:right w:val="none" w:sz="0" w:space="0" w:color="auto"/>
          </w:divBdr>
        </w:div>
        <w:div w:id="2079555246">
          <w:marLeft w:val="0"/>
          <w:marRight w:val="0"/>
          <w:marTop w:val="0"/>
          <w:marBottom w:val="0"/>
          <w:divBdr>
            <w:top w:val="none" w:sz="0" w:space="0" w:color="auto"/>
            <w:left w:val="none" w:sz="0" w:space="0" w:color="auto"/>
            <w:bottom w:val="none" w:sz="0" w:space="0" w:color="auto"/>
            <w:right w:val="none" w:sz="0" w:space="0" w:color="auto"/>
          </w:divBdr>
        </w:div>
      </w:divsChild>
    </w:div>
    <w:div w:id="1188255231">
      <w:bodyDiv w:val="1"/>
      <w:marLeft w:val="0"/>
      <w:marRight w:val="0"/>
      <w:marTop w:val="0"/>
      <w:marBottom w:val="0"/>
      <w:divBdr>
        <w:top w:val="none" w:sz="0" w:space="0" w:color="auto"/>
        <w:left w:val="none" w:sz="0" w:space="0" w:color="auto"/>
        <w:bottom w:val="none" w:sz="0" w:space="0" w:color="auto"/>
        <w:right w:val="none" w:sz="0" w:space="0" w:color="auto"/>
      </w:divBdr>
    </w:div>
    <w:div w:id="1524319285">
      <w:bodyDiv w:val="1"/>
      <w:marLeft w:val="0"/>
      <w:marRight w:val="0"/>
      <w:marTop w:val="0"/>
      <w:marBottom w:val="0"/>
      <w:divBdr>
        <w:top w:val="none" w:sz="0" w:space="0" w:color="auto"/>
        <w:left w:val="none" w:sz="0" w:space="0" w:color="auto"/>
        <w:bottom w:val="none" w:sz="0" w:space="0" w:color="auto"/>
        <w:right w:val="none" w:sz="0" w:space="0" w:color="auto"/>
      </w:divBdr>
    </w:div>
    <w:div w:id="1542865016">
      <w:bodyDiv w:val="1"/>
      <w:marLeft w:val="0"/>
      <w:marRight w:val="0"/>
      <w:marTop w:val="0"/>
      <w:marBottom w:val="0"/>
      <w:divBdr>
        <w:top w:val="none" w:sz="0" w:space="0" w:color="auto"/>
        <w:left w:val="none" w:sz="0" w:space="0" w:color="auto"/>
        <w:bottom w:val="none" w:sz="0" w:space="0" w:color="auto"/>
        <w:right w:val="none" w:sz="0" w:space="0" w:color="auto"/>
      </w:divBdr>
    </w:div>
    <w:div w:id="1605648646">
      <w:bodyDiv w:val="1"/>
      <w:marLeft w:val="0"/>
      <w:marRight w:val="0"/>
      <w:marTop w:val="0"/>
      <w:marBottom w:val="0"/>
      <w:divBdr>
        <w:top w:val="none" w:sz="0" w:space="0" w:color="auto"/>
        <w:left w:val="none" w:sz="0" w:space="0" w:color="auto"/>
        <w:bottom w:val="none" w:sz="0" w:space="0" w:color="auto"/>
        <w:right w:val="none" w:sz="0" w:space="0" w:color="auto"/>
      </w:divBdr>
    </w:div>
    <w:div w:id="2078555398">
      <w:bodyDiv w:val="1"/>
      <w:marLeft w:val="0"/>
      <w:marRight w:val="0"/>
      <w:marTop w:val="0"/>
      <w:marBottom w:val="0"/>
      <w:divBdr>
        <w:top w:val="none" w:sz="0" w:space="0" w:color="auto"/>
        <w:left w:val="none" w:sz="0" w:space="0" w:color="auto"/>
        <w:bottom w:val="none" w:sz="0" w:space="0" w:color="auto"/>
        <w:right w:val="none" w:sz="0" w:space="0" w:color="auto"/>
      </w:divBdr>
      <w:divsChild>
        <w:div w:id="1222248847">
          <w:marLeft w:val="0"/>
          <w:marRight w:val="0"/>
          <w:marTop w:val="0"/>
          <w:marBottom w:val="0"/>
          <w:divBdr>
            <w:top w:val="none" w:sz="0" w:space="0" w:color="auto"/>
            <w:left w:val="none" w:sz="0" w:space="0" w:color="auto"/>
            <w:bottom w:val="none" w:sz="0" w:space="0" w:color="auto"/>
            <w:right w:val="none" w:sz="0" w:space="0" w:color="auto"/>
          </w:divBdr>
        </w:div>
        <w:div w:id="46782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A1498124753D429E00EA591F637B3C" ma:contentTypeVersion="8" ma:contentTypeDescription="Create a new document." ma:contentTypeScope="" ma:versionID="8ab63190b329e7209c00e833065a971d">
  <xsd:schema xmlns:xsd="http://www.w3.org/2001/XMLSchema" xmlns:xs="http://www.w3.org/2001/XMLSchema" xmlns:p="http://schemas.microsoft.com/office/2006/metadata/properties" xmlns:ns2="74008544-7d6a-4a88-97c0-6bd3e1115ef8" targetNamespace="http://schemas.microsoft.com/office/2006/metadata/properties" ma:root="true" ma:fieldsID="b7716cb7008b7e9ad4c74f91a5cb6cb0" ns2:_="">
    <xsd:import namespace="74008544-7d6a-4a88-97c0-6bd3e1115e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08544-7d6a-4a88-97c0-6bd3e1115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A3D0E6-4875-4FED-9751-FEB6C51E6E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C2B6B0-3840-45A3-809C-6E7A2DEE1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08544-7d6a-4a88-97c0-6bd3e1115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1A5BE2-3751-471C-A5AB-527B9E9E47A5}">
  <ds:schemaRefs>
    <ds:schemaRef ds:uri="http://schemas.openxmlformats.org/officeDocument/2006/bibliography"/>
  </ds:schemaRefs>
</ds:datastoreItem>
</file>

<file path=customXml/itemProps4.xml><?xml version="1.0" encoding="utf-8"?>
<ds:datastoreItem xmlns:ds="http://schemas.openxmlformats.org/officeDocument/2006/customXml" ds:itemID="{5055B71B-763A-4002-8A0E-1B64A588B3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1343</Words>
  <Characters>6608</Characters>
  <Application>Microsoft Office Word</Application>
  <DocSecurity>0</DocSecurity>
  <Lines>388</Lines>
  <Paragraphs>189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Ivette Timberlake</dc:creator>
  <cp:keywords/>
  <dc:description/>
  <cp:lastModifiedBy>Lori Cain</cp:lastModifiedBy>
  <cp:revision>3</cp:revision>
  <cp:lastPrinted>2022-08-02T21:20:00Z</cp:lastPrinted>
  <dcterms:created xsi:type="dcterms:W3CDTF">2026-04-30T14:45:00Z</dcterms:created>
  <dcterms:modified xsi:type="dcterms:W3CDTF">2026-04-30T14:46:00Z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0x010100AEA1498124753D429E00EA591F637B3C</vt:lpwstr>
  </property>
</Properties>
</file>